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3A82E" w14:textId="67387C04" w:rsidR="00995C08" w:rsidRP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МОНИТОРИНГ ЗАКОНОДАТЕЛЬСТВА</w:t>
      </w:r>
      <w:r w:rsidR="001721AC">
        <w:rPr>
          <w:rFonts w:ascii="Times New Roman" w:hAnsi="Times New Roman" w:cs="Times New Roman"/>
          <w:b/>
          <w:bCs/>
          <w:sz w:val="24"/>
          <w:szCs w:val="24"/>
        </w:rPr>
        <w:t xml:space="preserve"> РФ</w:t>
      </w:r>
    </w:p>
    <w:p w14:paraId="2A37AD3A" w14:textId="521E12B8" w:rsid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 xml:space="preserve">за </w:t>
      </w:r>
      <w:r w:rsidR="00052D91">
        <w:rPr>
          <w:rFonts w:ascii="Times New Roman" w:hAnsi="Times New Roman" w:cs="Times New Roman"/>
          <w:b/>
          <w:bCs/>
          <w:sz w:val="24"/>
          <w:szCs w:val="24"/>
        </w:rPr>
        <w:t>июль</w:t>
      </w:r>
      <w:r w:rsidRPr="00995C08">
        <w:rPr>
          <w:rFonts w:ascii="Times New Roman" w:hAnsi="Times New Roman" w:cs="Times New Roman"/>
          <w:b/>
          <w:bCs/>
          <w:sz w:val="24"/>
          <w:szCs w:val="24"/>
        </w:rPr>
        <w:t xml:space="preserve"> 202</w:t>
      </w:r>
      <w:r w:rsidR="00F4331C">
        <w:rPr>
          <w:rFonts w:ascii="Times New Roman" w:hAnsi="Times New Roman" w:cs="Times New Roman"/>
          <w:b/>
          <w:bCs/>
          <w:sz w:val="24"/>
          <w:szCs w:val="24"/>
        </w:rPr>
        <w:t>6</w:t>
      </w:r>
      <w:r w:rsidRPr="00995C08">
        <w:rPr>
          <w:rFonts w:ascii="Times New Roman" w:hAnsi="Times New Roman" w:cs="Times New Roman"/>
          <w:b/>
          <w:bCs/>
          <w:sz w:val="24"/>
          <w:szCs w:val="24"/>
        </w:rPr>
        <w:t xml:space="preserve"> года</w:t>
      </w:r>
    </w:p>
    <w:p w14:paraId="34FD4C9C" w14:textId="77777777" w:rsidR="00995C08" w:rsidRPr="00995C08" w:rsidRDefault="00995C08" w:rsidP="00995C08">
      <w:pPr>
        <w:spacing w:after="0" w:line="240" w:lineRule="auto"/>
        <w:jc w:val="center"/>
        <w:rPr>
          <w:rFonts w:ascii="Times New Roman" w:hAnsi="Times New Roman" w:cs="Times New Roman"/>
          <w:b/>
          <w:bCs/>
          <w:sz w:val="24"/>
          <w:szCs w:val="24"/>
        </w:rPr>
      </w:pPr>
    </w:p>
    <w:p w14:paraId="11371BDA" w14:textId="58F41CA7" w:rsidR="009C1242" w:rsidRDefault="00995C08" w:rsidP="009C1242">
      <w:pPr>
        <w:spacing w:after="0" w:line="240" w:lineRule="auto"/>
        <w:jc w:val="center"/>
        <w:rPr>
          <w:rFonts w:ascii="Times New Roman" w:hAnsi="Times New Roman" w:cs="Times New Roman"/>
          <w:sz w:val="24"/>
          <w:szCs w:val="24"/>
        </w:rPr>
      </w:pPr>
      <w:r w:rsidRPr="00995C08">
        <w:rPr>
          <w:rFonts w:ascii="Times New Roman" w:hAnsi="Times New Roman" w:cs="Times New Roman"/>
          <w:sz w:val="24"/>
          <w:szCs w:val="24"/>
        </w:rPr>
        <w:t>Информация председателям</w:t>
      </w:r>
      <w:r w:rsidR="0039716B">
        <w:rPr>
          <w:rFonts w:ascii="Times New Roman" w:hAnsi="Times New Roman" w:cs="Times New Roman"/>
          <w:sz w:val="24"/>
          <w:szCs w:val="24"/>
        </w:rPr>
        <w:t>,</w:t>
      </w:r>
      <w:r w:rsidRPr="00995C08">
        <w:rPr>
          <w:rFonts w:ascii="Times New Roman" w:hAnsi="Times New Roman" w:cs="Times New Roman"/>
          <w:sz w:val="24"/>
          <w:szCs w:val="24"/>
        </w:rPr>
        <w:t xml:space="preserve"> профсоюзным комитетам первичных профсоюзных организаций Московской территориальной организации Российского профессионального союза работников радиоэлектронной промышленности для применения в </w:t>
      </w:r>
      <w:r w:rsidR="00327617">
        <w:rPr>
          <w:rFonts w:ascii="Times New Roman" w:hAnsi="Times New Roman" w:cs="Times New Roman"/>
          <w:sz w:val="24"/>
          <w:szCs w:val="24"/>
        </w:rPr>
        <w:t xml:space="preserve">правозащитной </w:t>
      </w:r>
      <w:r w:rsidRPr="00995C08">
        <w:rPr>
          <w:rFonts w:ascii="Times New Roman" w:hAnsi="Times New Roman" w:cs="Times New Roman"/>
          <w:sz w:val="24"/>
          <w:szCs w:val="24"/>
        </w:rPr>
        <w:t>работе</w:t>
      </w:r>
      <w:r w:rsidR="00673035">
        <w:rPr>
          <w:rFonts w:ascii="Times New Roman" w:hAnsi="Times New Roman" w:cs="Times New Roman"/>
          <w:sz w:val="24"/>
          <w:szCs w:val="24"/>
        </w:rPr>
        <w:t>.</w:t>
      </w:r>
    </w:p>
    <w:p w14:paraId="5B190A3D" w14:textId="1AD76415" w:rsidR="00446320" w:rsidRDefault="007E3D9E" w:rsidP="0077529B">
      <w:pPr>
        <w:spacing w:after="0" w:line="240" w:lineRule="auto"/>
        <w:jc w:val="center"/>
        <w:rPr>
          <w:rFonts w:ascii="Times New Roman" w:hAnsi="Times New Roman" w:cs="Times New Roman"/>
          <w:sz w:val="24"/>
          <w:szCs w:val="24"/>
        </w:rPr>
      </w:pPr>
      <w:r w:rsidRPr="00914C2C">
        <w:rPr>
          <w:rFonts w:ascii="Times New Roman" w:hAnsi="Times New Roman" w:cs="Times New Roman"/>
          <w:sz w:val="24"/>
          <w:szCs w:val="24"/>
        </w:rPr>
        <w:t xml:space="preserve">Изменения в трудовом законодательстве Российской Федерации и законодательстве города Москвы. Изменения в законодательстве, регулирующего отдельные отрасли права. </w:t>
      </w:r>
    </w:p>
    <w:p w14:paraId="7F02AA94" w14:textId="3CC769C3" w:rsidR="0077529B" w:rsidRDefault="00673035" w:rsidP="004472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Разъяснения министерств и ведомств. </w:t>
      </w:r>
      <w:r w:rsidR="0044728B">
        <w:rPr>
          <w:rFonts w:ascii="Times New Roman" w:hAnsi="Times New Roman" w:cs="Times New Roman"/>
          <w:sz w:val="24"/>
          <w:szCs w:val="24"/>
        </w:rPr>
        <w:t>Судебная практика.</w:t>
      </w:r>
    </w:p>
    <w:p w14:paraId="256A8D5B" w14:textId="77777777" w:rsidR="0044728B" w:rsidRDefault="0044728B" w:rsidP="0044728B">
      <w:pPr>
        <w:spacing w:after="0" w:line="240" w:lineRule="auto"/>
        <w:jc w:val="center"/>
        <w:rPr>
          <w:rFonts w:ascii="Times New Roman" w:hAnsi="Times New Roman" w:cs="Times New Roman"/>
          <w:sz w:val="24"/>
          <w:szCs w:val="24"/>
        </w:rPr>
      </w:pPr>
    </w:p>
    <w:p w14:paraId="2F1091B9" w14:textId="1E54E4C1" w:rsidR="00126BD8" w:rsidRPr="00126BD8" w:rsidRDefault="00446320" w:rsidP="0039716B">
      <w:pPr>
        <w:spacing w:after="0"/>
        <w:ind w:firstLine="708"/>
        <w:jc w:val="both"/>
        <w:rPr>
          <w:rFonts w:ascii="Times New Roman" w:hAnsi="Times New Roman" w:cs="Times New Roman"/>
          <w:b/>
          <w:bCs/>
          <w:sz w:val="24"/>
          <w:szCs w:val="24"/>
        </w:rPr>
      </w:pPr>
      <w:r w:rsidRPr="00446320">
        <w:rPr>
          <w:rFonts w:ascii="Times New Roman" w:hAnsi="Times New Roman" w:cs="Times New Roman"/>
          <w:b/>
          <w:bCs/>
          <w:sz w:val="24"/>
          <w:szCs w:val="24"/>
        </w:rPr>
        <w:t xml:space="preserve">1. </w:t>
      </w:r>
      <w:r w:rsidR="00126BD8" w:rsidRPr="00126BD8">
        <w:rPr>
          <w:rFonts w:ascii="Times New Roman" w:hAnsi="Times New Roman" w:cs="Times New Roman"/>
          <w:b/>
          <w:bCs/>
          <w:sz w:val="24"/>
          <w:szCs w:val="24"/>
        </w:rPr>
        <w:t>Работающих в РФ иностранных граждан обязали содержать себя и членов своей семьи на уровне не ниже умноженной на региональный коэффициент величины прожиточного минимума</w:t>
      </w:r>
      <w:r w:rsidR="00126BD8">
        <w:rPr>
          <w:rFonts w:ascii="Times New Roman" w:hAnsi="Times New Roman" w:cs="Times New Roman"/>
          <w:b/>
          <w:bCs/>
          <w:sz w:val="24"/>
          <w:szCs w:val="24"/>
        </w:rPr>
        <w:t xml:space="preserve"> (</w:t>
      </w:r>
      <w:r w:rsidR="00126BD8" w:rsidRPr="00126BD8">
        <w:rPr>
          <w:rFonts w:ascii="Times New Roman" w:hAnsi="Times New Roman" w:cs="Times New Roman"/>
          <w:b/>
          <w:bCs/>
          <w:sz w:val="24"/>
          <w:szCs w:val="24"/>
        </w:rPr>
        <w:t xml:space="preserve">Федеральный закон от 26.07.2026 </w:t>
      </w:r>
      <w:r w:rsidR="00126BD8">
        <w:rPr>
          <w:rFonts w:ascii="Times New Roman" w:hAnsi="Times New Roman" w:cs="Times New Roman"/>
          <w:b/>
          <w:bCs/>
          <w:sz w:val="24"/>
          <w:szCs w:val="24"/>
        </w:rPr>
        <w:t>№</w:t>
      </w:r>
      <w:r w:rsidR="00126BD8" w:rsidRPr="00126BD8">
        <w:rPr>
          <w:rFonts w:ascii="Times New Roman" w:hAnsi="Times New Roman" w:cs="Times New Roman"/>
          <w:b/>
          <w:bCs/>
          <w:sz w:val="24"/>
          <w:szCs w:val="24"/>
        </w:rPr>
        <w:t xml:space="preserve"> 241-ФЗ</w:t>
      </w:r>
      <w:r w:rsidR="00126BD8">
        <w:rPr>
          <w:rFonts w:ascii="Times New Roman" w:hAnsi="Times New Roman" w:cs="Times New Roman"/>
          <w:b/>
          <w:bCs/>
          <w:sz w:val="24"/>
          <w:szCs w:val="24"/>
        </w:rPr>
        <w:t xml:space="preserve"> «</w:t>
      </w:r>
      <w:r w:rsidR="00126BD8" w:rsidRPr="00126BD8">
        <w:rPr>
          <w:rFonts w:ascii="Times New Roman" w:hAnsi="Times New Roman" w:cs="Times New Roman"/>
          <w:b/>
          <w:bCs/>
          <w:sz w:val="24"/>
          <w:szCs w:val="24"/>
        </w:rPr>
        <w:t xml:space="preserve">О внесении изменений в Федеральный закон </w:t>
      </w:r>
      <w:r w:rsidR="00126BD8">
        <w:rPr>
          <w:rFonts w:ascii="Times New Roman" w:hAnsi="Times New Roman" w:cs="Times New Roman"/>
          <w:b/>
          <w:bCs/>
          <w:sz w:val="24"/>
          <w:szCs w:val="24"/>
        </w:rPr>
        <w:t>«</w:t>
      </w:r>
      <w:r w:rsidR="00126BD8" w:rsidRPr="00126BD8">
        <w:rPr>
          <w:rFonts w:ascii="Times New Roman" w:hAnsi="Times New Roman" w:cs="Times New Roman"/>
          <w:b/>
          <w:bCs/>
          <w:sz w:val="24"/>
          <w:szCs w:val="24"/>
        </w:rPr>
        <w:t>О правовом положении иностранных граждан в Российской Федерации</w:t>
      </w:r>
      <w:r w:rsidR="00126BD8">
        <w:rPr>
          <w:rFonts w:ascii="Times New Roman" w:hAnsi="Times New Roman" w:cs="Times New Roman"/>
          <w:b/>
          <w:bCs/>
          <w:sz w:val="24"/>
          <w:szCs w:val="24"/>
        </w:rPr>
        <w:t>»).</w:t>
      </w:r>
    </w:p>
    <w:p w14:paraId="2A4C8383" w14:textId="77777777" w:rsidR="00126BD8" w:rsidRDefault="00126BD8" w:rsidP="0039716B">
      <w:pPr>
        <w:spacing w:after="0"/>
        <w:ind w:firstLine="708"/>
        <w:jc w:val="both"/>
        <w:rPr>
          <w:rFonts w:ascii="Times New Roman" w:hAnsi="Times New Roman" w:cs="Times New Roman"/>
          <w:sz w:val="24"/>
          <w:szCs w:val="24"/>
        </w:rPr>
      </w:pPr>
      <w:r w:rsidRPr="00126BD8">
        <w:rPr>
          <w:rFonts w:ascii="Times New Roman" w:hAnsi="Times New Roman" w:cs="Times New Roman"/>
          <w:sz w:val="24"/>
          <w:szCs w:val="24"/>
        </w:rPr>
        <w:t>Региональный коэффициент представляет собой повышающий коэффициент к величине прожиточного минимума и устанавливается на соответствующий календарный год законом субъекта РФ.</w:t>
      </w:r>
    </w:p>
    <w:p w14:paraId="593D459B" w14:textId="448E8336" w:rsidR="00126BD8" w:rsidRPr="00126BD8" w:rsidRDefault="00126BD8" w:rsidP="00126BD8">
      <w:pPr>
        <w:spacing w:after="0"/>
        <w:ind w:firstLine="708"/>
        <w:jc w:val="both"/>
        <w:rPr>
          <w:rFonts w:ascii="Times New Roman" w:hAnsi="Times New Roman" w:cs="Times New Roman"/>
          <w:sz w:val="24"/>
          <w:szCs w:val="24"/>
        </w:rPr>
      </w:pPr>
      <w:r w:rsidRPr="00126BD8">
        <w:rPr>
          <w:rFonts w:ascii="Times New Roman" w:hAnsi="Times New Roman" w:cs="Times New Roman"/>
          <w:sz w:val="24"/>
          <w:szCs w:val="24"/>
        </w:rPr>
        <w:t>Срок временного пребывания в РФ не достигших возраста 18 лет детей, являющихся иностранными гражданами, в том числе усыновленных или находящихся под опекой (попечительством), иностранного гражданина, осуществляющего трудовую деятельность на основании патента, при условии нахождения их на иждивении данного иностранного гражданина продлевается на срок действия выданного (продленного, переоформленного) данному иностранному гражданину патента, но не более чем до достижения указанными детьми возраста 18 лет в случае уплаты данным иностранным гражданином фиксированного авансового платежа по НДФЛ с учетом каждого ребенка иностранного гражданина. Иностранный гражданин по достижении возраста 18 лет обязан выехать из РФ в течение 30 дней, за исключением случаев, если имеются иные законные основания для его пребывания (проживания) в РФ, либо в указанный срок подать заявление о выдаче патента и уплатить фиксированный авансовый платеж.</w:t>
      </w:r>
    </w:p>
    <w:p w14:paraId="1962FDCA" w14:textId="41A5BDA9" w:rsidR="00126BD8" w:rsidRPr="00126BD8" w:rsidRDefault="00126BD8" w:rsidP="00126BD8">
      <w:pPr>
        <w:spacing w:after="0"/>
        <w:ind w:firstLine="708"/>
        <w:jc w:val="both"/>
        <w:rPr>
          <w:rFonts w:ascii="Times New Roman" w:hAnsi="Times New Roman" w:cs="Times New Roman"/>
          <w:sz w:val="24"/>
          <w:szCs w:val="24"/>
        </w:rPr>
      </w:pPr>
      <w:r w:rsidRPr="00126BD8">
        <w:rPr>
          <w:rFonts w:ascii="Times New Roman" w:hAnsi="Times New Roman" w:cs="Times New Roman"/>
          <w:sz w:val="24"/>
          <w:szCs w:val="24"/>
        </w:rPr>
        <w:t>В случае если срок действия имеющегося у иностранного гражданина патента не был продлен, либо выданный ему патент был аннулирован, такой иностранный гражданин совместно с детьми, не достигшими возраста 18 лет, обязан выехать из РФ в течение 15 дней, если у данных лиц отсутствуют иные законные основания для их временного пребывания в РФ.</w:t>
      </w:r>
      <w:r w:rsidR="0039716B">
        <w:rPr>
          <w:rFonts w:ascii="Times New Roman" w:hAnsi="Times New Roman" w:cs="Times New Roman"/>
          <w:sz w:val="24"/>
          <w:szCs w:val="24"/>
        </w:rPr>
        <w:t xml:space="preserve"> </w:t>
      </w:r>
      <w:r w:rsidRPr="00126BD8">
        <w:rPr>
          <w:rFonts w:ascii="Times New Roman" w:hAnsi="Times New Roman" w:cs="Times New Roman"/>
          <w:sz w:val="24"/>
          <w:szCs w:val="24"/>
        </w:rPr>
        <w:t>Предусмотрены и другие изменения.</w:t>
      </w:r>
    </w:p>
    <w:p w14:paraId="233A08B9" w14:textId="05AEFD96" w:rsidR="006927D1" w:rsidRPr="00126BD8" w:rsidRDefault="00126BD8" w:rsidP="00126BD8">
      <w:pPr>
        <w:spacing w:after="0"/>
        <w:ind w:firstLine="708"/>
        <w:jc w:val="both"/>
        <w:rPr>
          <w:rFonts w:ascii="Times New Roman" w:hAnsi="Times New Roman" w:cs="Times New Roman"/>
          <w:sz w:val="24"/>
          <w:szCs w:val="24"/>
        </w:rPr>
      </w:pPr>
      <w:r w:rsidRPr="00126BD8">
        <w:rPr>
          <w:rFonts w:ascii="Times New Roman" w:hAnsi="Times New Roman" w:cs="Times New Roman"/>
          <w:sz w:val="24"/>
          <w:szCs w:val="24"/>
        </w:rPr>
        <w:t xml:space="preserve">Настоящий Федеральный закон вступает в силу </w:t>
      </w:r>
      <w:r w:rsidRPr="00126BD8">
        <w:rPr>
          <w:rFonts w:ascii="Times New Roman" w:hAnsi="Times New Roman" w:cs="Times New Roman"/>
          <w:b/>
          <w:bCs/>
          <w:sz w:val="24"/>
          <w:szCs w:val="24"/>
        </w:rPr>
        <w:t>с 1 января 2027 года</w:t>
      </w:r>
      <w:r w:rsidRPr="00126BD8">
        <w:rPr>
          <w:rFonts w:ascii="Times New Roman" w:hAnsi="Times New Roman" w:cs="Times New Roman"/>
          <w:sz w:val="24"/>
          <w:szCs w:val="24"/>
        </w:rPr>
        <w:t>, за исключением положений, для которых установлены иные сроки вступления их в силу.</w:t>
      </w:r>
    </w:p>
    <w:p w14:paraId="72942CBC" w14:textId="77777777" w:rsidR="00126BD8" w:rsidRDefault="00126BD8" w:rsidP="008572D5">
      <w:pPr>
        <w:spacing w:after="0" w:line="240" w:lineRule="auto"/>
        <w:ind w:firstLine="708"/>
        <w:jc w:val="both"/>
        <w:rPr>
          <w:rFonts w:ascii="Times New Roman" w:hAnsi="Times New Roman" w:cs="Times New Roman"/>
          <w:b/>
          <w:bCs/>
          <w:sz w:val="24"/>
          <w:szCs w:val="24"/>
        </w:rPr>
      </w:pPr>
    </w:p>
    <w:p w14:paraId="0CAC517B" w14:textId="0E69E4A0" w:rsidR="00FA3A6D" w:rsidRPr="00FA3A6D" w:rsidRDefault="006927D1" w:rsidP="00FA3A6D">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2</w:t>
      </w:r>
      <w:r w:rsidR="00134BCD" w:rsidRPr="00134BCD">
        <w:rPr>
          <w:rFonts w:ascii="Times New Roman" w:hAnsi="Times New Roman" w:cs="Times New Roman"/>
          <w:b/>
          <w:bCs/>
          <w:sz w:val="24"/>
          <w:szCs w:val="24"/>
        </w:rPr>
        <w:t>.</w:t>
      </w:r>
      <w:r w:rsidR="00FA3A6D">
        <w:rPr>
          <w:rFonts w:ascii="Times New Roman" w:hAnsi="Times New Roman" w:cs="Times New Roman"/>
          <w:b/>
          <w:bCs/>
          <w:sz w:val="24"/>
          <w:szCs w:val="24"/>
        </w:rPr>
        <w:t xml:space="preserve"> </w:t>
      </w:r>
      <w:r w:rsidR="00FA3A6D" w:rsidRPr="00FA3A6D">
        <w:rPr>
          <w:rFonts w:ascii="Times New Roman" w:hAnsi="Times New Roman" w:cs="Times New Roman"/>
          <w:b/>
          <w:bCs/>
          <w:sz w:val="24"/>
          <w:szCs w:val="24"/>
        </w:rPr>
        <w:t>МВД России передан ряд полномочий Минтруда России в сфере миграции</w:t>
      </w:r>
      <w:r w:rsidR="00FA3A6D">
        <w:rPr>
          <w:rFonts w:ascii="Times New Roman" w:hAnsi="Times New Roman" w:cs="Times New Roman"/>
          <w:b/>
          <w:bCs/>
          <w:sz w:val="24"/>
          <w:szCs w:val="24"/>
        </w:rPr>
        <w:t xml:space="preserve"> (</w:t>
      </w:r>
      <w:r w:rsidR="00FA3A6D" w:rsidRPr="00FA3A6D">
        <w:rPr>
          <w:rFonts w:ascii="Times New Roman" w:hAnsi="Times New Roman" w:cs="Times New Roman"/>
          <w:b/>
          <w:bCs/>
          <w:sz w:val="24"/>
          <w:szCs w:val="24"/>
        </w:rPr>
        <w:t xml:space="preserve">Федеральный закон от 26.07.2026 </w:t>
      </w:r>
      <w:r w:rsidR="00FA3A6D">
        <w:rPr>
          <w:rFonts w:ascii="Times New Roman" w:hAnsi="Times New Roman" w:cs="Times New Roman"/>
          <w:b/>
          <w:bCs/>
          <w:sz w:val="24"/>
          <w:szCs w:val="24"/>
        </w:rPr>
        <w:t>№</w:t>
      </w:r>
      <w:r w:rsidR="00FA3A6D" w:rsidRPr="00FA3A6D">
        <w:rPr>
          <w:rFonts w:ascii="Times New Roman" w:hAnsi="Times New Roman" w:cs="Times New Roman"/>
          <w:b/>
          <w:bCs/>
          <w:sz w:val="24"/>
          <w:szCs w:val="24"/>
        </w:rPr>
        <w:t xml:space="preserve"> 255-ФЗ</w:t>
      </w:r>
      <w:r w:rsidR="00FA3A6D">
        <w:rPr>
          <w:rFonts w:ascii="Times New Roman" w:hAnsi="Times New Roman" w:cs="Times New Roman"/>
          <w:b/>
          <w:bCs/>
          <w:sz w:val="24"/>
          <w:szCs w:val="24"/>
        </w:rPr>
        <w:t xml:space="preserve"> «</w:t>
      </w:r>
      <w:r w:rsidR="00FA3A6D" w:rsidRPr="00FA3A6D">
        <w:rPr>
          <w:rFonts w:ascii="Times New Roman" w:hAnsi="Times New Roman" w:cs="Times New Roman"/>
          <w:b/>
          <w:bCs/>
          <w:sz w:val="24"/>
          <w:szCs w:val="24"/>
        </w:rPr>
        <w:t xml:space="preserve">О внесении изменений в Федеральный закон </w:t>
      </w:r>
      <w:r w:rsidR="00FA3A6D">
        <w:rPr>
          <w:rFonts w:ascii="Times New Roman" w:hAnsi="Times New Roman" w:cs="Times New Roman"/>
          <w:b/>
          <w:bCs/>
          <w:sz w:val="24"/>
          <w:szCs w:val="24"/>
        </w:rPr>
        <w:t>«</w:t>
      </w:r>
      <w:r w:rsidR="00FA3A6D" w:rsidRPr="00FA3A6D">
        <w:rPr>
          <w:rFonts w:ascii="Times New Roman" w:hAnsi="Times New Roman" w:cs="Times New Roman"/>
          <w:b/>
          <w:bCs/>
          <w:sz w:val="24"/>
          <w:szCs w:val="24"/>
        </w:rPr>
        <w:t>О правовом положении иностранных граждан в Российской Федерации</w:t>
      </w:r>
      <w:r w:rsidR="00FA3A6D">
        <w:rPr>
          <w:rFonts w:ascii="Times New Roman" w:hAnsi="Times New Roman" w:cs="Times New Roman"/>
          <w:b/>
          <w:bCs/>
          <w:sz w:val="24"/>
          <w:szCs w:val="24"/>
        </w:rPr>
        <w:t>»</w:t>
      </w:r>
      <w:r w:rsidR="00FA3A6D" w:rsidRPr="00FA3A6D">
        <w:rPr>
          <w:rFonts w:ascii="Times New Roman" w:hAnsi="Times New Roman" w:cs="Times New Roman"/>
          <w:b/>
          <w:bCs/>
          <w:sz w:val="24"/>
          <w:szCs w:val="24"/>
        </w:rPr>
        <w:t xml:space="preserve"> и статью 25.6 Федерального закона </w:t>
      </w:r>
      <w:r w:rsidR="00FA3A6D">
        <w:rPr>
          <w:rFonts w:ascii="Times New Roman" w:hAnsi="Times New Roman" w:cs="Times New Roman"/>
          <w:b/>
          <w:bCs/>
          <w:sz w:val="24"/>
          <w:szCs w:val="24"/>
        </w:rPr>
        <w:t>«</w:t>
      </w:r>
      <w:r w:rsidR="00FA3A6D" w:rsidRPr="00FA3A6D">
        <w:rPr>
          <w:rFonts w:ascii="Times New Roman" w:hAnsi="Times New Roman" w:cs="Times New Roman"/>
          <w:b/>
          <w:bCs/>
          <w:sz w:val="24"/>
          <w:szCs w:val="24"/>
        </w:rPr>
        <w:t>О порядке выезда из Российской Федерации и въезда в Российскую Федерацию</w:t>
      </w:r>
      <w:r w:rsidR="00FA3A6D">
        <w:rPr>
          <w:rFonts w:ascii="Times New Roman" w:hAnsi="Times New Roman" w:cs="Times New Roman"/>
          <w:b/>
          <w:bCs/>
          <w:sz w:val="24"/>
          <w:szCs w:val="24"/>
        </w:rPr>
        <w:t>»</w:t>
      </w:r>
      <w:r w:rsidR="0039716B">
        <w:rPr>
          <w:rFonts w:ascii="Times New Roman" w:hAnsi="Times New Roman" w:cs="Times New Roman"/>
          <w:b/>
          <w:bCs/>
          <w:sz w:val="24"/>
          <w:szCs w:val="24"/>
        </w:rPr>
        <w:t>)</w:t>
      </w:r>
      <w:r w:rsidR="00FA3A6D">
        <w:rPr>
          <w:rFonts w:ascii="Times New Roman" w:hAnsi="Times New Roman" w:cs="Times New Roman"/>
          <w:b/>
          <w:bCs/>
          <w:sz w:val="24"/>
          <w:szCs w:val="24"/>
        </w:rPr>
        <w:t>.</w:t>
      </w:r>
    </w:p>
    <w:p w14:paraId="49BE8485" w14:textId="6F0876B3" w:rsidR="00FA3A6D" w:rsidRPr="00FA3A6D" w:rsidRDefault="00FA3A6D" w:rsidP="00FA3A6D">
      <w:pPr>
        <w:spacing w:after="0" w:line="240" w:lineRule="auto"/>
        <w:ind w:firstLine="708"/>
        <w:jc w:val="both"/>
        <w:rPr>
          <w:rFonts w:ascii="Times New Roman" w:hAnsi="Times New Roman" w:cs="Times New Roman"/>
          <w:sz w:val="24"/>
          <w:szCs w:val="24"/>
        </w:rPr>
      </w:pPr>
      <w:r w:rsidRPr="00FA3A6D">
        <w:rPr>
          <w:rFonts w:ascii="Times New Roman" w:hAnsi="Times New Roman" w:cs="Times New Roman"/>
          <w:sz w:val="24"/>
          <w:szCs w:val="24"/>
        </w:rPr>
        <w:t>МВД России переданы, в частности, следующие полномочия:</w:t>
      </w:r>
    </w:p>
    <w:p w14:paraId="2CEEBBEF" w14:textId="7C9BFDED" w:rsidR="00FA3A6D" w:rsidRPr="00FA3A6D" w:rsidRDefault="00FA3A6D" w:rsidP="00FA3A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A3A6D">
        <w:rPr>
          <w:rFonts w:ascii="Times New Roman" w:hAnsi="Times New Roman" w:cs="Times New Roman"/>
          <w:sz w:val="24"/>
          <w:szCs w:val="24"/>
        </w:rPr>
        <w:t>по утверждению перечня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РФ без получения разрешения на временное проживание;</w:t>
      </w:r>
    </w:p>
    <w:p w14:paraId="5DAC7C97" w14:textId="7134447F" w:rsidR="00FA3A6D" w:rsidRPr="00FA3A6D" w:rsidRDefault="00FA3A6D" w:rsidP="00FA3A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A3A6D">
        <w:rPr>
          <w:rFonts w:ascii="Times New Roman" w:hAnsi="Times New Roman" w:cs="Times New Roman"/>
          <w:sz w:val="24"/>
          <w:szCs w:val="24"/>
        </w:rPr>
        <w:t xml:space="preserve">по утверждению перечня профессий (специальностей, должностей) иностранных граждан - квалифицированных специалистов, трудоустраивающихся по имеющейся у них </w:t>
      </w:r>
      <w:r w:rsidRPr="00FA3A6D">
        <w:rPr>
          <w:rFonts w:ascii="Times New Roman" w:hAnsi="Times New Roman" w:cs="Times New Roman"/>
          <w:sz w:val="24"/>
          <w:szCs w:val="24"/>
        </w:rPr>
        <w:lastRenderedPageBreak/>
        <w:t>профессии (специальности), на которых квоты на выдачу иностранным гражданам, прибывающим в РФ на основании визы, разрешений на работу не распространяются;</w:t>
      </w:r>
    </w:p>
    <w:p w14:paraId="3D34929C" w14:textId="66FFB741" w:rsidR="00FA3A6D" w:rsidRPr="00FA3A6D" w:rsidRDefault="00FA3A6D" w:rsidP="00FA3A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A3A6D">
        <w:rPr>
          <w:rFonts w:ascii="Times New Roman" w:hAnsi="Times New Roman" w:cs="Times New Roman"/>
          <w:sz w:val="24"/>
          <w:szCs w:val="24"/>
        </w:rPr>
        <w:t>по установлению случаев осуществления трудовой деятельности иностранными гражданами и лицами без гражданства, временно пребывающими (проживающими) в РФ, вне пределов субъекта РФ, на территории которого им выдано разрешение на работу (разрешено временное проживание).</w:t>
      </w:r>
    </w:p>
    <w:p w14:paraId="24E937C6" w14:textId="77777777" w:rsidR="00FA3A6D" w:rsidRPr="00FA3A6D" w:rsidRDefault="00FA3A6D" w:rsidP="00FA3A6D">
      <w:pPr>
        <w:spacing w:after="0" w:line="240" w:lineRule="auto"/>
        <w:ind w:firstLine="708"/>
        <w:jc w:val="both"/>
        <w:rPr>
          <w:rFonts w:ascii="Times New Roman" w:hAnsi="Times New Roman" w:cs="Times New Roman"/>
          <w:sz w:val="24"/>
          <w:szCs w:val="24"/>
        </w:rPr>
      </w:pPr>
      <w:r w:rsidRPr="00FA3A6D">
        <w:rPr>
          <w:rFonts w:ascii="Times New Roman" w:hAnsi="Times New Roman" w:cs="Times New Roman"/>
          <w:sz w:val="24"/>
          <w:szCs w:val="24"/>
        </w:rPr>
        <w:t>Предусмотрено, что МВД России будет утверждать вышеназванные перечни и случаи по согласованию с Минтрудом России.</w:t>
      </w:r>
    </w:p>
    <w:p w14:paraId="23CB751D" w14:textId="220D7D40" w:rsidR="006927D1" w:rsidRPr="00FA3A6D" w:rsidRDefault="00FA3A6D" w:rsidP="00FA3A6D">
      <w:pPr>
        <w:spacing w:after="0" w:line="240" w:lineRule="auto"/>
        <w:ind w:firstLine="708"/>
        <w:jc w:val="both"/>
        <w:rPr>
          <w:rFonts w:ascii="Times New Roman" w:hAnsi="Times New Roman" w:cs="Times New Roman"/>
          <w:sz w:val="24"/>
          <w:szCs w:val="24"/>
        </w:rPr>
      </w:pPr>
      <w:r w:rsidRPr="00FA3A6D">
        <w:rPr>
          <w:rFonts w:ascii="Times New Roman" w:hAnsi="Times New Roman" w:cs="Times New Roman"/>
          <w:sz w:val="24"/>
          <w:szCs w:val="24"/>
        </w:rPr>
        <w:t>Настоящий Федеральный закон вступает в силу по истечении 180 дней после дня его официального опубликования.</w:t>
      </w:r>
      <w:r w:rsidR="00134BCD" w:rsidRPr="00FA3A6D">
        <w:rPr>
          <w:rFonts w:ascii="Times New Roman" w:hAnsi="Times New Roman" w:cs="Times New Roman"/>
          <w:sz w:val="24"/>
          <w:szCs w:val="24"/>
        </w:rPr>
        <w:t xml:space="preserve"> </w:t>
      </w:r>
    </w:p>
    <w:p w14:paraId="363C7347" w14:textId="77777777" w:rsidR="008572D5" w:rsidRDefault="008572D5" w:rsidP="008572D5">
      <w:pPr>
        <w:spacing w:after="0" w:line="240" w:lineRule="auto"/>
        <w:ind w:firstLine="708"/>
        <w:jc w:val="both"/>
        <w:rPr>
          <w:rFonts w:ascii="Times New Roman" w:hAnsi="Times New Roman" w:cs="Times New Roman"/>
          <w:b/>
          <w:bCs/>
          <w:sz w:val="24"/>
          <w:szCs w:val="24"/>
        </w:rPr>
      </w:pPr>
    </w:p>
    <w:p w14:paraId="1CC9CC9B" w14:textId="780FE087" w:rsidR="009967DB" w:rsidRDefault="0039716B" w:rsidP="009967DB">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color w:val="EE0000"/>
          <w:sz w:val="24"/>
          <w:szCs w:val="24"/>
        </w:rPr>
        <w:t xml:space="preserve">!!! </w:t>
      </w:r>
      <w:r w:rsidR="006927D1" w:rsidRPr="006927D1">
        <w:rPr>
          <w:rFonts w:ascii="Times New Roman" w:hAnsi="Times New Roman" w:cs="Times New Roman"/>
          <w:b/>
          <w:bCs/>
          <w:sz w:val="24"/>
          <w:szCs w:val="24"/>
        </w:rPr>
        <w:t xml:space="preserve">3. </w:t>
      </w:r>
      <w:r w:rsidR="009967DB" w:rsidRPr="009967DB">
        <w:rPr>
          <w:rFonts w:ascii="Times New Roman" w:hAnsi="Times New Roman" w:cs="Times New Roman"/>
          <w:b/>
          <w:bCs/>
          <w:sz w:val="24"/>
          <w:szCs w:val="24"/>
        </w:rPr>
        <w:t>Скорректированы особенности трансграничной передачи персональных данных</w:t>
      </w:r>
      <w:r w:rsidR="009967DB">
        <w:rPr>
          <w:rFonts w:ascii="Times New Roman" w:hAnsi="Times New Roman" w:cs="Times New Roman"/>
          <w:b/>
          <w:bCs/>
          <w:sz w:val="24"/>
          <w:szCs w:val="24"/>
        </w:rPr>
        <w:t xml:space="preserve"> (</w:t>
      </w:r>
      <w:r w:rsidR="009967DB" w:rsidRPr="009967DB">
        <w:rPr>
          <w:rFonts w:ascii="Times New Roman" w:hAnsi="Times New Roman" w:cs="Times New Roman"/>
          <w:b/>
          <w:bCs/>
          <w:sz w:val="24"/>
          <w:szCs w:val="24"/>
        </w:rPr>
        <w:t xml:space="preserve">Федеральный закон от 26.07.2026 </w:t>
      </w:r>
      <w:r w:rsidR="009967DB">
        <w:rPr>
          <w:rFonts w:ascii="Times New Roman" w:hAnsi="Times New Roman" w:cs="Times New Roman"/>
          <w:b/>
          <w:bCs/>
          <w:sz w:val="24"/>
          <w:szCs w:val="24"/>
        </w:rPr>
        <w:t>№</w:t>
      </w:r>
      <w:r w:rsidR="009967DB" w:rsidRPr="009967DB">
        <w:rPr>
          <w:rFonts w:ascii="Times New Roman" w:hAnsi="Times New Roman" w:cs="Times New Roman"/>
          <w:b/>
          <w:bCs/>
          <w:sz w:val="24"/>
          <w:szCs w:val="24"/>
        </w:rPr>
        <w:t xml:space="preserve"> 265-ФЗ</w:t>
      </w:r>
      <w:r w:rsidR="009967DB">
        <w:rPr>
          <w:rFonts w:ascii="Times New Roman" w:hAnsi="Times New Roman" w:cs="Times New Roman"/>
          <w:b/>
          <w:bCs/>
          <w:sz w:val="24"/>
          <w:szCs w:val="24"/>
        </w:rPr>
        <w:t xml:space="preserve"> «</w:t>
      </w:r>
      <w:r w:rsidR="009967DB" w:rsidRPr="009967DB">
        <w:rPr>
          <w:rFonts w:ascii="Times New Roman" w:hAnsi="Times New Roman" w:cs="Times New Roman"/>
          <w:b/>
          <w:bCs/>
          <w:sz w:val="24"/>
          <w:szCs w:val="24"/>
        </w:rPr>
        <w:t xml:space="preserve">О внесении изменений в статью 12 Федерального закона </w:t>
      </w:r>
      <w:r w:rsidR="009967DB">
        <w:rPr>
          <w:rFonts w:ascii="Times New Roman" w:hAnsi="Times New Roman" w:cs="Times New Roman"/>
          <w:b/>
          <w:bCs/>
          <w:sz w:val="24"/>
          <w:szCs w:val="24"/>
        </w:rPr>
        <w:t>«</w:t>
      </w:r>
      <w:r w:rsidR="009967DB" w:rsidRPr="009967DB">
        <w:rPr>
          <w:rFonts w:ascii="Times New Roman" w:hAnsi="Times New Roman" w:cs="Times New Roman"/>
          <w:b/>
          <w:bCs/>
          <w:sz w:val="24"/>
          <w:szCs w:val="24"/>
        </w:rPr>
        <w:t>О персональных данных</w:t>
      </w:r>
      <w:r w:rsidR="009967DB">
        <w:rPr>
          <w:rFonts w:ascii="Times New Roman" w:hAnsi="Times New Roman" w:cs="Times New Roman"/>
          <w:b/>
          <w:bCs/>
          <w:sz w:val="24"/>
          <w:szCs w:val="24"/>
        </w:rPr>
        <w:t>»</w:t>
      </w:r>
      <w:r w:rsidR="009967DB" w:rsidRPr="009967DB">
        <w:rPr>
          <w:rFonts w:ascii="Times New Roman" w:hAnsi="Times New Roman" w:cs="Times New Roman"/>
          <w:b/>
          <w:bCs/>
          <w:sz w:val="24"/>
          <w:szCs w:val="24"/>
        </w:rPr>
        <w:t xml:space="preserve"> и отдельные законодательные акты Российской Федерации</w:t>
      </w:r>
      <w:r w:rsidR="009967DB">
        <w:rPr>
          <w:rFonts w:ascii="Times New Roman" w:hAnsi="Times New Roman" w:cs="Times New Roman"/>
          <w:b/>
          <w:bCs/>
          <w:sz w:val="24"/>
          <w:szCs w:val="24"/>
        </w:rPr>
        <w:t xml:space="preserve">»). </w:t>
      </w:r>
    </w:p>
    <w:p w14:paraId="04BB1AD5" w14:textId="77777777" w:rsidR="009967DB" w:rsidRPr="009967DB" w:rsidRDefault="009967DB" w:rsidP="009967DB">
      <w:pPr>
        <w:spacing w:after="0" w:line="240" w:lineRule="auto"/>
        <w:ind w:firstLine="708"/>
        <w:jc w:val="both"/>
        <w:rPr>
          <w:rFonts w:ascii="Times New Roman" w:hAnsi="Times New Roman" w:cs="Times New Roman"/>
          <w:sz w:val="24"/>
          <w:szCs w:val="24"/>
        </w:rPr>
      </w:pPr>
      <w:r w:rsidRPr="009967DB">
        <w:rPr>
          <w:rFonts w:ascii="Times New Roman" w:hAnsi="Times New Roman" w:cs="Times New Roman"/>
          <w:sz w:val="24"/>
          <w:szCs w:val="24"/>
        </w:rPr>
        <w:t>Уточнено, что в перечень иностранных государств, обеспечивающих адекватную защиту прав субъектов персональных данных, включаются государства, в которых правовое регулирование в области персональных данных и применяемые указанными государствами меры по соблюдению основополагающих принципов защиты, обеспечению конфиденциальности и безопасности персональных данных при их обработке соответствуют положениям Конвенции Совета Европы о защите физических лиц при автоматизированной обработке персональных данных.</w:t>
      </w:r>
    </w:p>
    <w:p w14:paraId="19011145" w14:textId="77777777" w:rsidR="009967DB" w:rsidRPr="009967DB" w:rsidRDefault="009967DB" w:rsidP="009967DB">
      <w:pPr>
        <w:spacing w:after="0" w:line="240" w:lineRule="auto"/>
        <w:ind w:firstLine="708"/>
        <w:jc w:val="both"/>
        <w:rPr>
          <w:rFonts w:ascii="Times New Roman" w:hAnsi="Times New Roman" w:cs="Times New Roman"/>
          <w:sz w:val="24"/>
          <w:szCs w:val="24"/>
        </w:rPr>
      </w:pPr>
      <w:r w:rsidRPr="009967DB">
        <w:rPr>
          <w:rFonts w:ascii="Times New Roman" w:hAnsi="Times New Roman" w:cs="Times New Roman"/>
          <w:sz w:val="24"/>
          <w:szCs w:val="24"/>
        </w:rPr>
        <w:t>Кроме этого, подписанным законом:</w:t>
      </w:r>
    </w:p>
    <w:p w14:paraId="59004285" w14:textId="6D0F8FFD" w:rsidR="009967DB" w:rsidRPr="009967DB" w:rsidRDefault="009967DB" w:rsidP="009967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967DB">
        <w:rPr>
          <w:rFonts w:ascii="Times New Roman" w:hAnsi="Times New Roman" w:cs="Times New Roman"/>
          <w:sz w:val="24"/>
          <w:szCs w:val="24"/>
        </w:rPr>
        <w:t>определены особенности создания, развития и эксплуатации информационных систем государственных органов города Москвы, органов местного самоуправления, государственных и муниципальных учреждений и иных организаций, на которые возложено осуществление в городе Москве публично значимых функций;</w:t>
      </w:r>
    </w:p>
    <w:p w14:paraId="7A04BE38" w14:textId="74423A13" w:rsidR="009967DB" w:rsidRPr="009967DB" w:rsidRDefault="009967DB" w:rsidP="009967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967DB">
        <w:rPr>
          <w:rFonts w:ascii="Times New Roman" w:hAnsi="Times New Roman" w:cs="Times New Roman"/>
          <w:sz w:val="24"/>
          <w:szCs w:val="24"/>
        </w:rPr>
        <w:t xml:space="preserve">закреплено полномочие Правительства РФ устанавливать на период до 2030 года особенности применения Федерального закона </w:t>
      </w:r>
      <w:r>
        <w:rPr>
          <w:rFonts w:ascii="Times New Roman" w:hAnsi="Times New Roman" w:cs="Times New Roman"/>
          <w:sz w:val="24"/>
          <w:szCs w:val="24"/>
        </w:rPr>
        <w:t>«</w:t>
      </w:r>
      <w:r w:rsidRPr="009967DB">
        <w:rPr>
          <w:rFonts w:ascii="Times New Roman" w:hAnsi="Times New Roman" w:cs="Times New Roman"/>
          <w:sz w:val="24"/>
          <w:szCs w:val="24"/>
        </w:rPr>
        <w:t>О связи</w:t>
      </w:r>
      <w:r>
        <w:rPr>
          <w:rFonts w:ascii="Times New Roman" w:hAnsi="Times New Roman" w:cs="Times New Roman"/>
          <w:sz w:val="24"/>
          <w:szCs w:val="24"/>
        </w:rPr>
        <w:t>»</w:t>
      </w:r>
      <w:r w:rsidRPr="009967DB">
        <w:rPr>
          <w:rFonts w:ascii="Times New Roman" w:hAnsi="Times New Roman" w:cs="Times New Roman"/>
          <w:sz w:val="24"/>
          <w:szCs w:val="24"/>
        </w:rPr>
        <w:t xml:space="preserve"> и Федерального закона </w:t>
      </w:r>
      <w:r>
        <w:rPr>
          <w:rFonts w:ascii="Times New Roman" w:hAnsi="Times New Roman" w:cs="Times New Roman"/>
          <w:sz w:val="24"/>
          <w:szCs w:val="24"/>
        </w:rPr>
        <w:t>«</w:t>
      </w:r>
      <w:r w:rsidRPr="009967DB">
        <w:rPr>
          <w:rFonts w:ascii="Times New Roman" w:hAnsi="Times New Roman" w:cs="Times New Roman"/>
          <w:sz w:val="24"/>
          <w:szCs w:val="24"/>
        </w:rPr>
        <w:t>О безопасности критической информационной инфраструктуры Российской Федерации</w:t>
      </w:r>
      <w:r>
        <w:rPr>
          <w:rFonts w:ascii="Times New Roman" w:hAnsi="Times New Roman" w:cs="Times New Roman"/>
          <w:sz w:val="24"/>
          <w:szCs w:val="24"/>
        </w:rPr>
        <w:t>»</w:t>
      </w:r>
      <w:r w:rsidRPr="009967DB">
        <w:rPr>
          <w:rFonts w:ascii="Times New Roman" w:hAnsi="Times New Roman" w:cs="Times New Roman"/>
          <w:sz w:val="24"/>
          <w:szCs w:val="24"/>
        </w:rPr>
        <w:t xml:space="preserve"> на территориях регионов, определяемых Президентом РФ.</w:t>
      </w:r>
    </w:p>
    <w:p w14:paraId="156563E6" w14:textId="279B98BE" w:rsidR="006927D1" w:rsidRPr="000E5271" w:rsidRDefault="009967DB" w:rsidP="009967DB">
      <w:pPr>
        <w:spacing w:after="0" w:line="240" w:lineRule="auto"/>
        <w:ind w:firstLine="708"/>
        <w:jc w:val="both"/>
        <w:rPr>
          <w:rFonts w:ascii="Times New Roman" w:hAnsi="Times New Roman" w:cs="Times New Roman"/>
          <w:sz w:val="24"/>
          <w:szCs w:val="24"/>
        </w:rPr>
      </w:pPr>
      <w:r w:rsidRPr="009967DB">
        <w:rPr>
          <w:rFonts w:ascii="Times New Roman" w:hAnsi="Times New Roman" w:cs="Times New Roman"/>
          <w:sz w:val="24"/>
          <w:szCs w:val="24"/>
        </w:rPr>
        <w:t>Настоящий Федеральный закон вступает в силу со дня его официального опубликования. Положения о создании и эксплуатации информационных систем государственных органов города Москвы вступ</w:t>
      </w:r>
      <w:r w:rsidR="0039716B">
        <w:rPr>
          <w:rFonts w:ascii="Times New Roman" w:hAnsi="Times New Roman" w:cs="Times New Roman"/>
          <w:sz w:val="24"/>
          <w:szCs w:val="24"/>
        </w:rPr>
        <w:t>или</w:t>
      </w:r>
      <w:r w:rsidRPr="009967DB">
        <w:rPr>
          <w:rFonts w:ascii="Times New Roman" w:hAnsi="Times New Roman" w:cs="Times New Roman"/>
          <w:sz w:val="24"/>
          <w:szCs w:val="24"/>
        </w:rPr>
        <w:t xml:space="preserve"> в силу</w:t>
      </w:r>
      <w:r w:rsidRPr="009967DB">
        <w:rPr>
          <w:rFonts w:ascii="Times New Roman" w:hAnsi="Times New Roman" w:cs="Times New Roman"/>
          <w:b/>
          <w:bCs/>
          <w:sz w:val="24"/>
          <w:szCs w:val="24"/>
        </w:rPr>
        <w:t xml:space="preserve"> с 1 сентября 2027 года.</w:t>
      </w:r>
    </w:p>
    <w:p w14:paraId="2CD0736F" w14:textId="77777777" w:rsidR="006927D1" w:rsidRPr="000E5271" w:rsidRDefault="006927D1" w:rsidP="0053585D">
      <w:pPr>
        <w:spacing w:after="0"/>
        <w:ind w:firstLine="708"/>
        <w:jc w:val="both"/>
        <w:rPr>
          <w:rFonts w:ascii="Times New Roman" w:hAnsi="Times New Roman" w:cs="Times New Roman"/>
          <w:sz w:val="24"/>
          <w:szCs w:val="24"/>
        </w:rPr>
      </w:pPr>
    </w:p>
    <w:p w14:paraId="6CEF333C" w14:textId="12CD3BDE" w:rsidR="00E724FE" w:rsidRPr="00E724FE" w:rsidRDefault="00134BCD" w:rsidP="00E724FE">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4</w:t>
      </w:r>
      <w:r w:rsidR="00FD362E" w:rsidRPr="00FD362E">
        <w:rPr>
          <w:rFonts w:ascii="Times New Roman" w:hAnsi="Times New Roman" w:cs="Times New Roman"/>
          <w:b/>
          <w:bCs/>
          <w:sz w:val="24"/>
          <w:szCs w:val="24"/>
        </w:rPr>
        <w:t>.</w:t>
      </w:r>
      <w:r w:rsidR="00FD362E">
        <w:rPr>
          <w:rFonts w:ascii="Times New Roman" w:hAnsi="Times New Roman" w:cs="Times New Roman"/>
          <w:b/>
          <w:bCs/>
          <w:sz w:val="24"/>
          <w:szCs w:val="24"/>
        </w:rPr>
        <w:t xml:space="preserve"> </w:t>
      </w:r>
      <w:r w:rsidR="00E724FE" w:rsidRPr="00E724FE">
        <w:rPr>
          <w:rFonts w:ascii="Times New Roman" w:hAnsi="Times New Roman" w:cs="Times New Roman"/>
          <w:b/>
          <w:bCs/>
          <w:sz w:val="24"/>
          <w:szCs w:val="24"/>
        </w:rPr>
        <w:t>С 1 августа 2026 г</w:t>
      </w:r>
      <w:r w:rsidR="00E724FE">
        <w:rPr>
          <w:rFonts w:ascii="Times New Roman" w:hAnsi="Times New Roman" w:cs="Times New Roman"/>
          <w:b/>
          <w:bCs/>
          <w:sz w:val="24"/>
          <w:szCs w:val="24"/>
        </w:rPr>
        <w:t>ода</w:t>
      </w:r>
      <w:r w:rsidR="00E724FE" w:rsidRPr="00E724FE">
        <w:rPr>
          <w:rFonts w:ascii="Times New Roman" w:hAnsi="Times New Roman" w:cs="Times New Roman"/>
          <w:b/>
          <w:bCs/>
          <w:sz w:val="24"/>
          <w:szCs w:val="24"/>
        </w:rPr>
        <w:t xml:space="preserve"> по 31 марта 2027 г</w:t>
      </w:r>
      <w:r w:rsidR="00E724FE">
        <w:rPr>
          <w:rFonts w:ascii="Times New Roman" w:hAnsi="Times New Roman" w:cs="Times New Roman"/>
          <w:b/>
          <w:bCs/>
          <w:sz w:val="24"/>
          <w:szCs w:val="24"/>
        </w:rPr>
        <w:t>ода</w:t>
      </w:r>
      <w:r w:rsidR="00E724FE" w:rsidRPr="00E724FE">
        <w:rPr>
          <w:rFonts w:ascii="Times New Roman" w:hAnsi="Times New Roman" w:cs="Times New Roman"/>
          <w:b/>
          <w:bCs/>
          <w:sz w:val="24"/>
          <w:szCs w:val="24"/>
        </w:rPr>
        <w:t xml:space="preserve"> в РФ будет проводиться эксперимент по использованию платежных карт </w:t>
      </w:r>
      <w:r w:rsidR="00E724FE">
        <w:rPr>
          <w:rFonts w:ascii="Times New Roman" w:hAnsi="Times New Roman" w:cs="Times New Roman"/>
          <w:b/>
          <w:bCs/>
          <w:sz w:val="24"/>
          <w:szCs w:val="24"/>
        </w:rPr>
        <w:t>«</w:t>
      </w:r>
      <w:r w:rsidR="00E724FE" w:rsidRPr="00E724FE">
        <w:rPr>
          <w:rFonts w:ascii="Times New Roman" w:hAnsi="Times New Roman" w:cs="Times New Roman"/>
          <w:b/>
          <w:bCs/>
          <w:sz w:val="24"/>
          <w:szCs w:val="24"/>
        </w:rPr>
        <w:t>Мир</w:t>
      </w:r>
      <w:r w:rsidR="00E724FE">
        <w:rPr>
          <w:rFonts w:ascii="Times New Roman" w:hAnsi="Times New Roman" w:cs="Times New Roman"/>
          <w:b/>
          <w:bCs/>
          <w:sz w:val="24"/>
          <w:szCs w:val="24"/>
        </w:rPr>
        <w:t>»</w:t>
      </w:r>
      <w:r w:rsidR="00E724FE" w:rsidRPr="00E724FE">
        <w:rPr>
          <w:rFonts w:ascii="Times New Roman" w:hAnsi="Times New Roman" w:cs="Times New Roman"/>
          <w:b/>
          <w:bCs/>
          <w:sz w:val="24"/>
          <w:szCs w:val="24"/>
        </w:rPr>
        <w:t xml:space="preserve"> при предоставлении гражданам отдельных мер социальной защиты (поддержки) и иных льгот</w:t>
      </w:r>
      <w:r w:rsidR="00E724FE">
        <w:rPr>
          <w:rFonts w:ascii="Times New Roman" w:hAnsi="Times New Roman" w:cs="Times New Roman"/>
          <w:b/>
          <w:bCs/>
          <w:sz w:val="24"/>
          <w:szCs w:val="24"/>
        </w:rPr>
        <w:t xml:space="preserve"> (</w:t>
      </w:r>
      <w:r w:rsidR="00E724FE" w:rsidRPr="00E724FE">
        <w:rPr>
          <w:rFonts w:ascii="Times New Roman" w:hAnsi="Times New Roman" w:cs="Times New Roman"/>
          <w:b/>
          <w:bCs/>
          <w:sz w:val="24"/>
          <w:szCs w:val="24"/>
        </w:rPr>
        <w:t xml:space="preserve">Постановление Правительства РФ от 18.07.2026 </w:t>
      </w:r>
      <w:r w:rsidR="00E724FE">
        <w:rPr>
          <w:rFonts w:ascii="Times New Roman" w:hAnsi="Times New Roman" w:cs="Times New Roman"/>
          <w:b/>
          <w:bCs/>
          <w:sz w:val="24"/>
          <w:szCs w:val="24"/>
        </w:rPr>
        <w:t>№</w:t>
      </w:r>
      <w:r w:rsidR="00E724FE" w:rsidRPr="00E724FE">
        <w:rPr>
          <w:rFonts w:ascii="Times New Roman" w:hAnsi="Times New Roman" w:cs="Times New Roman"/>
          <w:b/>
          <w:bCs/>
          <w:sz w:val="24"/>
          <w:szCs w:val="24"/>
        </w:rPr>
        <w:t xml:space="preserve"> 914</w:t>
      </w:r>
      <w:r w:rsidR="00E724FE">
        <w:rPr>
          <w:rFonts w:ascii="Times New Roman" w:hAnsi="Times New Roman" w:cs="Times New Roman"/>
          <w:b/>
          <w:bCs/>
          <w:sz w:val="24"/>
          <w:szCs w:val="24"/>
        </w:rPr>
        <w:t xml:space="preserve"> «</w:t>
      </w:r>
      <w:r w:rsidR="00E724FE" w:rsidRPr="00E724FE">
        <w:rPr>
          <w:rFonts w:ascii="Times New Roman" w:hAnsi="Times New Roman" w:cs="Times New Roman"/>
          <w:b/>
          <w:bCs/>
          <w:sz w:val="24"/>
          <w:szCs w:val="24"/>
        </w:rPr>
        <w:t xml:space="preserve">О проведении эксперимента по использованию платежных карт </w:t>
      </w:r>
      <w:r w:rsidR="00E724FE">
        <w:rPr>
          <w:rFonts w:ascii="Times New Roman" w:hAnsi="Times New Roman" w:cs="Times New Roman"/>
          <w:b/>
          <w:bCs/>
          <w:sz w:val="24"/>
          <w:szCs w:val="24"/>
        </w:rPr>
        <w:t>«</w:t>
      </w:r>
      <w:r w:rsidR="00E724FE" w:rsidRPr="00E724FE">
        <w:rPr>
          <w:rFonts w:ascii="Times New Roman" w:hAnsi="Times New Roman" w:cs="Times New Roman"/>
          <w:b/>
          <w:bCs/>
          <w:sz w:val="24"/>
          <w:szCs w:val="24"/>
        </w:rPr>
        <w:t>Мир</w:t>
      </w:r>
      <w:r w:rsidR="00E724FE">
        <w:rPr>
          <w:rFonts w:ascii="Times New Roman" w:hAnsi="Times New Roman" w:cs="Times New Roman"/>
          <w:b/>
          <w:bCs/>
          <w:sz w:val="24"/>
          <w:szCs w:val="24"/>
        </w:rPr>
        <w:t>»</w:t>
      </w:r>
      <w:r w:rsidR="00E724FE" w:rsidRPr="00E724FE">
        <w:rPr>
          <w:rFonts w:ascii="Times New Roman" w:hAnsi="Times New Roman" w:cs="Times New Roman"/>
          <w:b/>
          <w:bCs/>
          <w:sz w:val="24"/>
          <w:szCs w:val="24"/>
        </w:rPr>
        <w:t xml:space="preserve"> при предоставлении гражданам отдельных мер социальной защиты (поддержки) и иных льгот</w:t>
      </w:r>
      <w:r w:rsidR="00E724FE">
        <w:rPr>
          <w:rFonts w:ascii="Times New Roman" w:hAnsi="Times New Roman" w:cs="Times New Roman"/>
          <w:b/>
          <w:bCs/>
          <w:sz w:val="24"/>
          <w:szCs w:val="24"/>
        </w:rPr>
        <w:t>»).</w:t>
      </w:r>
    </w:p>
    <w:p w14:paraId="2F8D6828" w14:textId="667E73EF" w:rsidR="00E724FE" w:rsidRPr="00E724FE" w:rsidRDefault="00E724FE" w:rsidP="00E724FE">
      <w:pPr>
        <w:spacing w:after="0"/>
        <w:ind w:firstLine="708"/>
        <w:jc w:val="both"/>
        <w:rPr>
          <w:rFonts w:ascii="Times New Roman" w:hAnsi="Times New Roman" w:cs="Times New Roman"/>
          <w:sz w:val="24"/>
          <w:szCs w:val="24"/>
        </w:rPr>
      </w:pPr>
      <w:r w:rsidRPr="00E724FE">
        <w:rPr>
          <w:rFonts w:ascii="Times New Roman" w:hAnsi="Times New Roman" w:cs="Times New Roman"/>
          <w:sz w:val="24"/>
          <w:szCs w:val="24"/>
        </w:rPr>
        <w:t>Эксперимент будет проводиться на территориях не менее 3 субъектов РФ. Его участниками являются, в частности:</w:t>
      </w:r>
    </w:p>
    <w:p w14:paraId="5EE182D9" w14:textId="4A8FD1E6" w:rsidR="00E724FE" w:rsidRPr="00E724FE" w:rsidRDefault="00E724FE" w:rsidP="00E724F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E724FE">
        <w:rPr>
          <w:rFonts w:ascii="Times New Roman" w:hAnsi="Times New Roman" w:cs="Times New Roman"/>
          <w:sz w:val="24"/>
          <w:szCs w:val="24"/>
        </w:rPr>
        <w:t>граждане, имеющие право на получение мер социальной защиты (поддержки), завершившие прохождение процедуры регистрации в ЕСИА, организации и ИП, предоставляющие гражданам меры социальной защиты (поддержки) и участвующие в эксперименте (на добровольной основе);</w:t>
      </w:r>
    </w:p>
    <w:p w14:paraId="0C65A124" w14:textId="25AE684E" w:rsidR="00E724FE" w:rsidRPr="00E724FE" w:rsidRDefault="00E724FE" w:rsidP="00E724F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E724FE">
        <w:rPr>
          <w:rFonts w:ascii="Times New Roman" w:hAnsi="Times New Roman" w:cs="Times New Roman"/>
          <w:sz w:val="24"/>
          <w:szCs w:val="24"/>
        </w:rPr>
        <w:t xml:space="preserve">Минцифры, Минтруд, Минкультуры, Минтранс, Федеральное казначейство, Социальный фонд России, АО </w:t>
      </w:r>
      <w:r>
        <w:rPr>
          <w:rFonts w:ascii="Times New Roman" w:hAnsi="Times New Roman" w:cs="Times New Roman"/>
          <w:sz w:val="24"/>
          <w:szCs w:val="24"/>
        </w:rPr>
        <w:t>«</w:t>
      </w:r>
      <w:r w:rsidRPr="00E724FE">
        <w:rPr>
          <w:rFonts w:ascii="Times New Roman" w:hAnsi="Times New Roman" w:cs="Times New Roman"/>
          <w:sz w:val="24"/>
          <w:szCs w:val="24"/>
        </w:rPr>
        <w:t>Национальная система платежных карт</w:t>
      </w:r>
      <w:r>
        <w:rPr>
          <w:rFonts w:ascii="Times New Roman" w:hAnsi="Times New Roman" w:cs="Times New Roman"/>
          <w:sz w:val="24"/>
          <w:szCs w:val="24"/>
        </w:rPr>
        <w:t>»</w:t>
      </w:r>
      <w:r w:rsidRPr="00E724FE">
        <w:rPr>
          <w:rFonts w:ascii="Times New Roman" w:hAnsi="Times New Roman" w:cs="Times New Roman"/>
          <w:sz w:val="24"/>
          <w:szCs w:val="24"/>
        </w:rPr>
        <w:t>, высшие исполнительные органы субъектов РФ и др.</w:t>
      </w:r>
    </w:p>
    <w:p w14:paraId="31E3A18B" w14:textId="5E429D7A" w:rsidR="00E724FE" w:rsidRPr="00E724FE" w:rsidRDefault="00E724FE" w:rsidP="00E724FE">
      <w:pPr>
        <w:spacing w:after="0"/>
        <w:ind w:firstLine="708"/>
        <w:jc w:val="both"/>
        <w:rPr>
          <w:rFonts w:ascii="Times New Roman" w:hAnsi="Times New Roman" w:cs="Times New Roman"/>
          <w:sz w:val="24"/>
          <w:szCs w:val="24"/>
        </w:rPr>
      </w:pPr>
      <w:r w:rsidRPr="00E724FE">
        <w:rPr>
          <w:rFonts w:ascii="Times New Roman" w:hAnsi="Times New Roman" w:cs="Times New Roman"/>
          <w:sz w:val="24"/>
          <w:szCs w:val="24"/>
        </w:rPr>
        <w:lastRenderedPageBreak/>
        <w:t xml:space="preserve">Гражданин может выразить согласие на использование платежной карты </w:t>
      </w:r>
      <w:r>
        <w:rPr>
          <w:rFonts w:ascii="Times New Roman" w:hAnsi="Times New Roman" w:cs="Times New Roman"/>
          <w:sz w:val="24"/>
          <w:szCs w:val="24"/>
        </w:rPr>
        <w:t>«</w:t>
      </w:r>
      <w:r w:rsidRPr="00E724FE">
        <w:rPr>
          <w:rFonts w:ascii="Times New Roman" w:hAnsi="Times New Roman" w:cs="Times New Roman"/>
          <w:sz w:val="24"/>
          <w:szCs w:val="24"/>
        </w:rPr>
        <w:t>Мир</w:t>
      </w:r>
      <w:r>
        <w:rPr>
          <w:rFonts w:ascii="Times New Roman" w:hAnsi="Times New Roman" w:cs="Times New Roman"/>
          <w:sz w:val="24"/>
          <w:szCs w:val="24"/>
        </w:rPr>
        <w:t>»</w:t>
      </w:r>
      <w:r w:rsidRPr="00E724FE">
        <w:rPr>
          <w:rFonts w:ascii="Times New Roman" w:hAnsi="Times New Roman" w:cs="Times New Roman"/>
          <w:sz w:val="24"/>
          <w:szCs w:val="24"/>
        </w:rPr>
        <w:t xml:space="preserve"> для получения мер социальной поддержки на Едином портале госуслуг.</w:t>
      </w:r>
    </w:p>
    <w:p w14:paraId="4CE90990" w14:textId="5EAC5A9E" w:rsidR="008B4DC1" w:rsidRPr="00E724FE" w:rsidRDefault="00E724FE" w:rsidP="00E724FE">
      <w:pPr>
        <w:spacing w:after="0"/>
        <w:ind w:firstLine="708"/>
        <w:jc w:val="both"/>
        <w:rPr>
          <w:rFonts w:ascii="Times New Roman" w:hAnsi="Times New Roman" w:cs="Times New Roman"/>
          <w:sz w:val="24"/>
          <w:szCs w:val="24"/>
        </w:rPr>
      </w:pPr>
      <w:r w:rsidRPr="00E724FE">
        <w:rPr>
          <w:rFonts w:ascii="Times New Roman" w:hAnsi="Times New Roman" w:cs="Times New Roman"/>
          <w:sz w:val="24"/>
          <w:szCs w:val="24"/>
        </w:rPr>
        <w:t xml:space="preserve">В рамках проведения эксперимента при использовании платежной карты </w:t>
      </w:r>
      <w:r>
        <w:rPr>
          <w:rFonts w:ascii="Times New Roman" w:hAnsi="Times New Roman" w:cs="Times New Roman"/>
          <w:sz w:val="24"/>
          <w:szCs w:val="24"/>
        </w:rPr>
        <w:t>«</w:t>
      </w:r>
      <w:r w:rsidRPr="00E724FE">
        <w:rPr>
          <w:rFonts w:ascii="Times New Roman" w:hAnsi="Times New Roman" w:cs="Times New Roman"/>
          <w:sz w:val="24"/>
          <w:szCs w:val="24"/>
        </w:rPr>
        <w:t>Мир</w:t>
      </w:r>
      <w:r>
        <w:rPr>
          <w:rFonts w:ascii="Times New Roman" w:hAnsi="Times New Roman" w:cs="Times New Roman"/>
          <w:sz w:val="24"/>
          <w:szCs w:val="24"/>
        </w:rPr>
        <w:t>»</w:t>
      </w:r>
      <w:r w:rsidRPr="00E724FE">
        <w:rPr>
          <w:rFonts w:ascii="Times New Roman" w:hAnsi="Times New Roman" w:cs="Times New Roman"/>
          <w:sz w:val="24"/>
          <w:szCs w:val="24"/>
        </w:rPr>
        <w:t xml:space="preserve"> граждане смогут получить льготы на посещение организаций, находящихся в ведении федеральных органов исполнительной власти и иных государственных и муниципальных органов, оплату проезда, а также на льготных условиях получать товары, работы и услуги у индивидуальных предпринимателей и организаций, участвующих в эксперименте.</w:t>
      </w:r>
    </w:p>
    <w:p w14:paraId="4DC05C03" w14:textId="77777777" w:rsidR="00E90113" w:rsidRPr="00181534" w:rsidRDefault="00E90113" w:rsidP="003E17A1">
      <w:pPr>
        <w:spacing w:after="0" w:line="240" w:lineRule="auto"/>
        <w:ind w:firstLine="709"/>
        <w:jc w:val="both"/>
        <w:rPr>
          <w:rFonts w:ascii="Times New Roman" w:hAnsi="Times New Roman" w:cs="Times New Roman"/>
          <w:sz w:val="24"/>
          <w:szCs w:val="24"/>
        </w:rPr>
      </w:pPr>
      <w:bookmarkStart w:id="0" w:name="_Hlk219207778"/>
    </w:p>
    <w:p w14:paraId="1CAE29A9" w14:textId="1CB91C78" w:rsidR="007F5A92" w:rsidRDefault="00134BCD" w:rsidP="007F5A92">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5.</w:t>
      </w:r>
      <w:r w:rsidR="000D5A02">
        <w:rPr>
          <w:rFonts w:ascii="Times New Roman" w:hAnsi="Times New Roman" w:cs="Times New Roman"/>
          <w:b/>
          <w:bCs/>
          <w:sz w:val="24"/>
          <w:szCs w:val="24"/>
        </w:rPr>
        <w:t xml:space="preserve"> </w:t>
      </w:r>
      <w:bookmarkEnd w:id="0"/>
      <w:r w:rsidR="007F5A92" w:rsidRPr="007F5A92">
        <w:rPr>
          <w:rFonts w:ascii="Times New Roman" w:hAnsi="Times New Roman" w:cs="Times New Roman"/>
          <w:b/>
          <w:bCs/>
          <w:sz w:val="24"/>
          <w:szCs w:val="24"/>
        </w:rPr>
        <w:t>Внесены масштабные изменения в Закон о банкротстве</w:t>
      </w:r>
      <w:r w:rsidR="007F5A92">
        <w:rPr>
          <w:rFonts w:ascii="Times New Roman" w:hAnsi="Times New Roman" w:cs="Times New Roman"/>
          <w:b/>
          <w:bCs/>
          <w:sz w:val="24"/>
          <w:szCs w:val="24"/>
        </w:rPr>
        <w:t xml:space="preserve"> (</w:t>
      </w:r>
      <w:r w:rsidR="007F5A92" w:rsidRPr="007F5A92">
        <w:rPr>
          <w:rFonts w:ascii="Times New Roman" w:hAnsi="Times New Roman" w:cs="Times New Roman"/>
          <w:b/>
          <w:bCs/>
          <w:sz w:val="24"/>
          <w:szCs w:val="24"/>
        </w:rPr>
        <w:t xml:space="preserve">Федеральный закон от 26.07.2026 </w:t>
      </w:r>
      <w:r w:rsidR="007F5A92">
        <w:rPr>
          <w:rFonts w:ascii="Times New Roman" w:hAnsi="Times New Roman" w:cs="Times New Roman"/>
          <w:b/>
          <w:bCs/>
          <w:sz w:val="24"/>
          <w:szCs w:val="24"/>
        </w:rPr>
        <w:t>№</w:t>
      </w:r>
      <w:r w:rsidR="007F5A92" w:rsidRPr="007F5A92">
        <w:rPr>
          <w:rFonts w:ascii="Times New Roman" w:hAnsi="Times New Roman" w:cs="Times New Roman"/>
          <w:b/>
          <w:bCs/>
          <w:sz w:val="24"/>
          <w:szCs w:val="24"/>
        </w:rPr>
        <w:t xml:space="preserve"> 253-ФЗ</w:t>
      </w:r>
      <w:r w:rsidR="007F5A92">
        <w:rPr>
          <w:rFonts w:ascii="Times New Roman" w:hAnsi="Times New Roman" w:cs="Times New Roman"/>
          <w:b/>
          <w:bCs/>
          <w:sz w:val="24"/>
          <w:szCs w:val="24"/>
        </w:rPr>
        <w:t xml:space="preserve"> «</w:t>
      </w:r>
      <w:r w:rsidR="007F5A92" w:rsidRPr="007F5A92">
        <w:rPr>
          <w:rFonts w:ascii="Times New Roman" w:hAnsi="Times New Roman" w:cs="Times New Roman"/>
          <w:b/>
          <w:bCs/>
          <w:sz w:val="24"/>
          <w:szCs w:val="24"/>
        </w:rPr>
        <w:t xml:space="preserve">О внесении изменений в Федеральный закон </w:t>
      </w:r>
      <w:r w:rsidR="007F5A92">
        <w:rPr>
          <w:rFonts w:ascii="Times New Roman" w:hAnsi="Times New Roman" w:cs="Times New Roman"/>
          <w:b/>
          <w:bCs/>
          <w:sz w:val="24"/>
          <w:szCs w:val="24"/>
        </w:rPr>
        <w:t>«</w:t>
      </w:r>
      <w:r w:rsidR="007F5A92" w:rsidRPr="007F5A92">
        <w:rPr>
          <w:rFonts w:ascii="Times New Roman" w:hAnsi="Times New Roman" w:cs="Times New Roman"/>
          <w:b/>
          <w:bCs/>
          <w:sz w:val="24"/>
          <w:szCs w:val="24"/>
        </w:rPr>
        <w:t>О несостоятельности (банкротстве)</w:t>
      </w:r>
      <w:r w:rsidR="007F5A92">
        <w:rPr>
          <w:rFonts w:ascii="Times New Roman" w:hAnsi="Times New Roman" w:cs="Times New Roman"/>
          <w:b/>
          <w:bCs/>
          <w:sz w:val="24"/>
          <w:szCs w:val="24"/>
        </w:rPr>
        <w:t>»</w:t>
      </w:r>
      <w:r w:rsidR="007F5A92" w:rsidRPr="007F5A92">
        <w:rPr>
          <w:rFonts w:ascii="Times New Roman" w:hAnsi="Times New Roman" w:cs="Times New Roman"/>
          <w:b/>
          <w:bCs/>
          <w:sz w:val="24"/>
          <w:szCs w:val="24"/>
        </w:rPr>
        <w:t xml:space="preserve"> и отдельные законодательные акты Российской Федерации</w:t>
      </w:r>
      <w:r w:rsidR="007F5A92">
        <w:rPr>
          <w:rFonts w:ascii="Times New Roman" w:hAnsi="Times New Roman" w:cs="Times New Roman"/>
          <w:b/>
          <w:bCs/>
          <w:sz w:val="24"/>
          <w:szCs w:val="24"/>
        </w:rPr>
        <w:t xml:space="preserve">»). </w:t>
      </w:r>
    </w:p>
    <w:p w14:paraId="6080F60F" w14:textId="77777777" w:rsidR="007F5A92" w:rsidRPr="007F5A92" w:rsidRDefault="007F5A92" w:rsidP="007F5A92">
      <w:pPr>
        <w:spacing w:after="0" w:line="240" w:lineRule="auto"/>
        <w:ind w:firstLine="709"/>
        <w:jc w:val="both"/>
        <w:rPr>
          <w:rFonts w:ascii="Times New Roman" w:hAnsi="Times New Roman" w:cs="Times New Roman"/>
          <w:sz w:val="24"/>
          <w:szCs w:val="24"/>
        </w:rPr>
      </w:pPr>
      <w:r w:rsidRPr="007F5A92">
        <w:rPr>
          <w:rFonts w:ascii="Times New Roman" w:hAnsi="Times New Roman" w:cs="Times New Roman"/>
          <w:sz w:val="24"/>
          <w:szCs w:val="24"/>
        </w:rPr>
        <w:t>В частности, вводится новая процедура банкротства - реструктуризация долгов юридического лица. Согласно внесенным поправкам, под реструктуризацией долгов понимается реабилитационная процедура, применяемая в деле о банкротстве к должнику - юридическому лицу в целях восстановления его платежеспособности и урегулирования его задолженности перед кредиторами в соответствии с планом реструктуризации долгов.</w:t>
      </w:r>
    </w:p>
    <w:p w14:paraId="4E6C8A18" w14:textId="77777777" w:rsidR="007F5A92" w:rsidRPr="007F5A92" w:rsidRDefault="007F5A92" w:rsidP="007F5A92">
      <w:pPr>
        <w:spacing w:after="0" w:line="240" w:lineRule="auto"/>
        <w:ind w:firstLine="709"/>
        <w:jc w:val="both"/>
        <w:rPr>
          <w:rFonts w:ascii="Times New Roman" w:hAnsi="Times New Roman" w:cs="Times New Roman"/>
          <w:sz w:val="24"/>
          <w:szCs w:val="24"/>
        </w:rPr>
      </w:pPr>
      <w:r w:rsidRPr="007F5A92">
        <w:rPr>
          <w:rFonts w:ascii="Times New Roman" w:hAnsi="Times New Roman" w:cs="Times New Roman"/>
          <w:sz w:val="24"/>
          <w:szCs w:val="24"/>
        </w:rPr>
        <w:t>Проводить реструктуризацию долгов будет антикризисный управляющий, которого утвердит арбитражный суд. Реструктуризация долгов будет вводиться по заявлению должника, конкурсного кредитора и ряда иных лиц либо на основании решения первого собрания кредиторов в ходе наблюдения.</w:t>
      </w:r>
    </w:p>
    <w:p w14:paraId="34FAA318" w14:textId="77777777" w:rsidR="007F5A92" w:rsidRPr="007F5A92" w:rsidRDefault="007F5A92" w:rsidP="007F5A92">
      <w:pPr>
        <w:spacing w:after="0" w:line="240" w:lineRule="auto"/>
        <w:ind w:firstLine="709"/>
        <w:jc w:val="both"/>
        <w:rPr>
          <w:rFonts w:ascii="Times New Roman" w:hAnsi="Times New Roman" w:cs="Times New Roman"/>
          <w:sz w:val="24"/>
          <w:szCs w:val="24"/>
        </w:rPr>
      </w:pPr>
      <w:r w:rsidRPr="007F5A92">
        <w:rPr>
          <w:rFonts w:ascii="Times New Roman" w:hAnsi="Times New Roman" w:cs="Times New Roman"/>
          <w:sz w:val="24"/>
          <w:szCs w:val="24"/>
        </w:rPr>
        <w:t>Кроме этого, подписанным законом:</w:t>
      </w:r>
    </w:p>
    <w:p w14:paraId="0E4FAA89" w14:textId="407C971A" w:rsidR="007F5A92" w:rsidRPr="007F5A92" w:rsidRDefault="007F5A92" w:rsidP="007F5A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5A92">
        <w:rPr>
          <w:rFonts w:ascii="Times New Roman" w:hAnsi="Times New Roman" w:cs="Times New Roman"/>
          <w:sz w:val="24"/>
          <w:szCs w:val="24"/>
        </w:rPr>
        <w:t>закреплены положения о заключении должником с кредиторами соглашения о санации, предусмотрена возможность заключения комплексного соглашения о санации;</w:t>
      </w:r>
    </w:p>
    <w:p w14:paraId="214E02F1" w14:textId="302B72D8" w:rsidR="007F5A92" w:rsidRPr="007F5A92" w:rsidRDefault="007F5A92" w:rsidP="007F5A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5A92">
        <w:rPr>
          <w:rFonts w:ascii="Times New Roman" w:hAnsi="Times New Roman" w:cs="Times New Roman"/>
          <w:sz w:val="24"/>
          <w:szCs w:val="24"/>
        </w:rPr>
        <w:t>устанавливается разделение должников на три группы в зависимости от их дохода и активов, также на три группы подразделяются СРО арбитражных управляющих (в зависимости от размера сформированного компенсационного фонда);</w:t>
      </w:r>
    </w:p>
    <w:p w14:paraId="48D3A1BB" w14:textId="20EF06F9" w:rsidR="007F5A92" w:rsidRPr="007F5A92" w:rsidRDefault="007F5A92" w:rsidP="007F5A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5A92">
        <w:rPr>
          <w:rFonts w:ascii="Times New Roman" w:hAnsi="Times New Roman" w:cs="Times New Roman"/>
          <w:sz w:val="24"/>
          <w:szCs w:val="24"/>
        </w:rPr>
        <w:t>предусмотрено создание регистра арбитражных управляющих, а также вводятся расчет баллов результативности арбитражных управляющих и саморегулируемых организаций и механизм случайного выбора арбитражного управляющего.</w:t>
      </w:r>
    </w:p>
    <w:p w14:paraId="79F05607" w14:textId="77777777" w:rsidR="007F5A92" w:rsidRPr="007F5A92" w:rsidRDefault="007F5A92" w:rsidP="007F5A92">
      <w:pPr>
        <w:spacing w:after="0" w:line="240" w:lineRule="auto"/>
        <w:ind w:firstLine="709"/>
        <w:jc w:val="both"/>
        <w:rPr>
          <w:rFonts w:ascii="Times New Roman" w:hAnsi="Times New Roman" w:cs="Times New Roman"/>
          <w:sz w:val="24"/>
          <w:szCs w:val="24"/>
        </w:rPr>
      </w:pPr>
      <w:r w:rsidRPr="007F5A92">
        <w:rPr>
          <w:rFonts w:ascii="Times New Roman" w:hAnsi="Times New Roman" w:cs="Times New Roman"/>
          <w:sz w:val="24"/>
          <w:szCs w:val="24"/>
        </w:rPr>
        <w:t>Закреплены и иные новшества.</w:t>
      </w:r>
    </w:p>
    <w:p w14:paraId="5B9DFA8A" w14:textId="1421353E" w:rsidR="00C72F30" w:rsidRPr="007F5A92" w:rsidRDefault="007F5A92" w:rsidP="007F5A92">
      <w:pPr>
        <w:spacing w:after="0" w:line="240" w:lineRule="auto"/>
        <w:ind w:firstLine="709"/>
        <w:jc w:val="both"/>
        <w:rPr>
          <w:rFonts w:ascii="Times New Roman" w:hAnsi="Times New Roman" w:cs="Times New Roman"/>
          <w:sz w:val="24"/>
          <w:szCs w:val="24"/>
        </w:rPr>
      </w:pPr>
      <w:r w:rsidRPr="007F5A92">
        <w:rPr>
          <w:rFonts w:ascii="Times New Roman" w:hAnsi="Times New Roman" w:cs="Times New Roman"/>
          <w:sz w:val="24"/>
          <w:szCs w:val="24"/>
        </w:rPr>
        <w:t xml:space="preserve">Настоящий Федеральный закон </w:t>
      </w:r>
      <w:r w:rsidRPr="007F5A92">
        <w:rPr>
          <w:rFonts w:ascii="Times New Roman" w:hAnsi="Times New Roman" w:cs="Times New Roman"/>
          <w:b/>
          <w:bCs/>
          <w:sz w:val="24"/>
          <w:szCs w:val="24"/>
        </w:rPr>
        <w:t>вступает в силу по истечении одного года после дня его официального опубликования</w:t>
      </w:r>
      <w:r w:rsidRPr="007F5A92">
        <w:rPr>
          <w:rFonts w:ascii="Times New Roman" w:hAnsi="Times New Roman" w:cs="Times New Roman"/>
          <w:sz w:val="24"/>
          <w:szCs w:val="24"/>
        </w:rPr>
        <w:t>, за исключением положений, для которых установлены иные сроки вступления их в силу.</w:t>
      </w:r>
    </w:p>
    <w:p w14:paraId="76F75FEF" w14:textId="77777777" w:rsidR="000B22F2" w:rsidRPr="000B22F2" w:rsidRDefault="000B22F2" w:rsidP="000B22F2">
      <w:pPr>
        <w:spacing w:after="0" w:line="240" w:lineRule="auto"/>
        <w:ind w:firstLine="709"/>
        <w:jc w:val="both"/>
        <w:rPr>
          <w:rFonts w:ascii="Times New Roman" w:hAnsi="Times New Roman" w:cs="Times New Roman"/>
          <w:sz w:val="24"/>
          <w:szCs w:val="24"/>
        </w:rPr>
      </w:pPr>
    </w:p>
    <w:p w14:paraId="1E108CAD" w14:textId="7C7F4A18" w:rsidR="007F5A92" w:rsidRPr="007F5A92" w:rsidRDefault="00134BCD" w:rsidP="007F5A92">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6</w:t>
      </w:r>
      <w:r w:rsidR="00232155" w:rsidRPr="00232155">
        <w:rPr>
          <w:rFonts w:ascii="Times New Roman" w:hAnsi="Times New Roman" w:cs="Times New Roman"/>
          <w:b/>
          <w:bCs/>
          <w:sz w:val="24"/>
          <w:szCs w:val="24"/>
        </w:rPr>
        <w:t xml:space="preserve">. </w:t>
      </w:r>
      <w:r w:rsidR="007F5A92" w:rsidRPr="007F5A92">
        <w:rPr>
          <w:rFonts w:ascii="Times New Roman" w:hAnsi="Times New Roman" w:cs="Times New Roman"/>
          <w:b/>
          <w:bCs/>
          <w:sz w:val="24"/>
          <w:szCs w:val="24"/>
        </w:rPr>
        <w:t>Разъясняются некоторые вопросы применения законодательства об обстоятельствах непреодолимой силы</w:t>
      </w:r>
      <w:r w:rsidR="007F5A92">
        <w:rPr>
          <w:rFonts w:ascii="Times New Roman" w:hAnsi="Times New Roman" w:cs="Times New Roman"/>
          <w:b/>
          <w:bCs/>
          <w:sz w:val="24"/>
          <w:szCs w:val="24"/>
        </w:rPr>
        <w:t xml:space="preserve"> (</w:t>
      </w:r>
      <w:r w:rsidR="007F5A92" w:rsidRPr="007F5A92">
        <w:rPr>
          <w:rFonts w:ascii="Times New Roman" w:hAnsi="Times New Roman" w:cs="Times New Roman"/>
          <w:b/>
          <w:bCs/>
          <w:sz w:val="24"/>
          <w:szCs w:val="24"/>
        </w:rPr>
        <w:t xml:space="preserve">Письмо ТПП РФ от 29.07.2026 </w:t>
      </w:r>
      <w:r w:rsidR="007F5A92">
        <w:rPr>
          <w:rFonts w:ascii="Times New Roman" w:hAnsi="Times New Roman" w:cs="Times New Roman"/>
          <w:b/>
          <w:bCs/>
          <w:sz w:val="24"/>
          <w:szCs w:val="24"/>
        </w:rPr>
        <w:t>№</w:t>
      </w:r>
      <w:r w:rsidR="007F5A92" w:rsidRPr="007F5A92">
        <w:rPr>
          <w:rFonts w:ascii="Times New Roman" w:hAnsi="Times New Roman" w:cs="Times New Roman"/>
          <w:b/>
          <w:bCs/>
          <w:sz w:val="24"/>
          <w:szCs w:val="24"/>
        </w:rPr>
        <w:t xml:space="preserve"> ПР/0621</w:t>
      </w:r>
      <w:r w:rsidR="007F5A92">
        <w:rPr>
          <w:rFonts w:ascii="Times New Roman" w:hAnsi="Times New Roman" w:cs="Times New Roman"/>
          <w:b/>
          <w:bCs/>
          <w:sz w:val="24"/>
          <w:szCs w:val="24"/>
        </w:rPr>
        <w:t>).</w:t>
      </w:r>
    </w:p>
    <w:p w14:paraId="7DDBC40C" w14:textId="3A4A7574" w:rsidR="007F5A92" w:rsidRPr="007F5A92" w:rsidRDefault="007F5A92" w:rsidP="007F5A92">
      <w:pPr>
        <w:spacing w:after="0" w:line="240" w:lineRule="auto"/>
        <w:ind w:firstLine="708"/>
        <w:jc w:val="both"/>
        <w:rPr>
          <w:rFonts w:ascii="Times New Roman" w:hAnsi="Times New Roman" w:cs="Times New Roman"/>
          <w:sz w:val="24"/>
          <w:szCs w:val="24"/>
        </w:rPr>
      </w:pPr>
      <w:r w:rsidRPr="007F5A92">
        <w:rPr>
          <w:rFonts w:ascii="Times New Roman" w:hAnsi="Times New Roman" w:cs="Times New Roman"/>
          <w:sz w:val="24"/>
          <w:szCs w:val="24"/>
        </w:rPr>
        <w:t>Сообщается, в частности, что поскольку в силу положений пункта 3 статьи 401 ГК РФ нарушение обязанностей со стороны контрагентов должника и отсутствие на рынке нужных для исполнения товаров к обстоятельствам непреодолимой силы не относятся, события, связанные с ракетными обстрелами или атаками БПЛА объектов производителя товара (контрагента должника), для продавца (должника) обстоятельствами непреодолимой силы также признаны быть не могут.</w:t>
      </w:r>
    </w:p>
    <w:p w14:paraId="72FD0BCC" w14:textId="77777777" w:rsidR="007F5A92" w:rsidRPr="007F5A92" w:rsidRDefault="007F5A92" w:rsidP="007F5A92">
      <w:pPr>
        <w:spacing w:after="0" w:line="240" w:lineRule="auto"/>
        <w:ind w:firstLine="708"/>
        <w:jc w:val="both"/>
        <w:rPr>
          <w:rFonts w:ascii="Times New Roman" w:hAnsi="Times New Roman" w:cs="Times New Roman"/>
          <w:sz w:val="24"/>
          <w:szCs w:val="24"/>
        </w:rPr>
      </w:pPr>
      <w:r w:rsidRPr="007F5A92">
        <w:rPr>
          <w:rFonts w:ascii="Times New Roman" w:hAnsi="Times New Roman" w:cs="Times New Roman"/>
          <w:sz w:val="24"/>
          <w:szCs w:val="24"/>
        </w:rPr>
        <w:t xml:space="preserve">Поскольку для продавца товара по биржевой сделке указанные обстоятельства также носят негативный характер и оказывают существенное влияние на выполнение им обязательств перед покупателем, продавец товара в целях урегулирования договорных отношений с покупателем вправе воспользоваться положениями статьи 451 ГК РФ и предложить покупателю изменить условия договора или расторгнуть его в связи с существенным изменением обстоятельств. При этом одним из доказательств наличия существенного изменения обстоятельств, из которых стороны исходили при заключении </w:t>
      </w:r>
      <w:r w:rsidRPr="007F5A92">
        <w:rPr>
          <w:rFonts w:ascii="Times New Roman" w:hAnsi="Times New Roman" w:cs="Times New Roman"/>
          <w:sz w:val="24"/>
          <w:szCs w:val="24"/>
        </w:rPr>
        <w:lastRenderedPageBreak/>
        <w:t>договора, может быть заключение об обстоятельствах непреодолимой силы, выданное уполномоченной торгово-промышленной палатой производителю товара.</w:t>
      </w:r>
    </w:p>
    <w:p w14:paraId="70BA92A8" w14:textId="77777777" w:rsidR="007F5A92" w:rsidRPr="007F5A92" w:rsidRDefault="007F5A92" w:rsidP="007F5A92">
      <w:pPr>
        <w:spacing w:after="0" w:line="240" w:lineRule="auto"/>
        <w:ind w:firstLine="708"/>
        <w:jc w:val="both"/>
        <w:rPr>
          <w:rFonts w:ascii="Times New Roman" w:hAnsi="Times New Roman" w:cs="Times New Roman"/>
          <w:sz w:val="24"/>
          <w:szCs w:val="24"/>
        </w:rPr>
      </w:pPr>
      <w:r w:rsidRPr="007F5A92">
        <w:rPr>
          <w:rFonts w:ascii="Times New Roman" w:hAnsi="Times New Roman" w:cs="Times New Roman"/>
          <w:sz w:val="24"/>
          <w:szCs w:val="24"/>
        </w:rPr>
        <w:t>При достижении сторонами биржевой сделки соглашения об изменении ее условий стороны вправе, в частности, изменить сроки поставки, место исполнения обязательства поставщиком, сведения о производителе товара и др.</w:t>
      </w:r>
    </w:p>
    <w:p w14:paraId="4099397B" w14:textId="77777777" w:rsidR="007F5A92" w:rsidRPr="007F5A92" w:rsidRDefault="007F5A92" w:rsidP="007F5A92">
      <w:pPr>
        <w:spacing w:after="0" w:line="240" w:lineRule="auto"/>
        <w:ind w:firstLine="708"/>
        <w:jc w:val="both"/>
        <w:rPr>
          <w:rFonts w:ascii="Times New Roman" w:hAnsi="Times New Roman" w:cs="Times New Roman"/>
          <w:sz w:val="24"/>
          <w:szCs w:val="24"/>
        </w:rPr>
      </w:pPr>
      <w:r w:rsidRPr="007F5A92">
        <w:rPr>
          <w:rFonts w:ascii="Times New Roman" w:hAnsi="Times New Roman" w:cs="Times New Roman"/>
          <w:sz w:val="24"/>
          <w:szCs w:val="24"/>
        </w:rPr>
        <w:t>Если стороны не достигли соглашения о приведении договора в соответствие с существенно изменившимися обстоятельствами, то договор по требованию заинтересованной стороны судом может быть расторгнут, а по основаниям, предусмотренным пунктом 4 статьи 451 ГК РФ, и изменен в судебном порядке.</w:t>
      </w:r>
    </w:p>
    <w:p w14:paraId="513F06AA" w14:textId="75F7F730" w:rsidR="007F5A92" w:rsidRPr="007F5A92" w:rsidRDefault="007F5A92" w:rsidP="007F5A92">
      <w:pPr>
        <w:spacing w:after="0" w:line="240" w:lineRule="auto"/>
        <w:ind w:firstLine="708"/>
        <w:jc w:val="both"/>
        <w:rPr>
          <w:rFonts w:ascii="Times New Roman" w:hAnsi="Times New Roman" w:cs="Times New Roman"/>
          <w:sz w:val="24"/>
          <w:szCs w:val="24"/>
        </w:rPr>
      </w:pPr>
      <w:r w:rsidRPr="007F5A92">
        <w:rPr>
          <w:rFonts w:ascii="Times New Roman" w:hAnsi="Times New Roman" w:cs="Times New Roman"/>
          <w:sz w:val="24"/>
          <w:szCs w:val="24"/>
        </w:rPr>
        <w:t xml:space="preserve">Согласно пункту 3 статьи 401 ГК РФ и абзацу третьему пункта 1.3 Положения о свидетельствовании уполномоченными торгово-промышленными палатами обстоятельств непреодолимой силы по договорам, заключенным в рамках внутрироссийской экономической деятельности, утвержденного постановлением Совета ТПП России от 24.06.2021 </w:t>
      </w:r>
      <w:r>
        <w:rPr>
          <w:rFonts w:ascii="Times New Roman" w:hAnsi="Times New Roman" w:cs="Times New Roman"/>
          <w:sz w:val="24"/>
          <w:szCs w:val="24"/>
        </w:rPr>
        <w:t>№</w:t>
      </w:r>
      <w:r w:rsidRPr="007F5A92">
        <w:rPr>
          <w:rFonts w:ascii="Times New Roman" w:hAnsi="Times New Roman" w:cs="Times New Roman"/>
          <w:sz w:val="24"/>
          <w:szCs w:val="24"/>
        </w:rPr>
        <w:t xml:space="preserve"> 7-2, к обстоятельствам непреодолимой силы отсутствие на рынке нужных для исполнения товаров, а также нарушение обязанностей со стороны контрагентов должника не относятся.</w:t>
      </w:r>
    </w:p>
    <w:p w14:paraId="600DE904" w14:textId="79EF7F92" w:rsidR="00552776" w:rsidRPr="007F5A92" w:rsidRDefault="007F5A92" w:rsidP="007F5A92">
      <w:pPr>
        <w:spacing w:after="0" w:line="240" w:lineRule="auto"/>
        <w:ind w:firstLine="708"/>
        <w:jc w:val="both"/>
        <w:rPr>
          <w:rFonts w:ascii="Times New Roman" w:hAnsi="Times New Roman" w:cs="Times New Roman"/>
          <w:sz w:val="24"/>
          <w:szCs w:val="24"/>
        </w:rPr>
      </w:pPr>
      <w:r w:rsidRPr="007F5A92">
        <w:rPr>
          <w:rFonts w:ascii="Times New Roman" w:hAnsi="Times New Roman" w:cs="Times New Roman"/>
          <w:sz w:val="24"/>
          <w:szCs w:val="24"/>
        </w:rPr>
        <w:t>В этой связи временные локальные перебои с поставкой моторного топлива, необходимого для исполнения установленных договором обязательств как должником (исполнителем, продавцом и т.п.), так и его контрагентами, к обстоятельствам непреодолимой силы отнесены быть не могут.</w:t>
      </w:r>
    </w:p>
    <w:p w14:paraId="1EC00185" w14:textId="77777777" w:rsidR="006927D1" w:rsidRPr="00A95257" w:rsidRDefault="006927D1" w:rsidP="006927D1">
      <w:pPr>
        <w:spacing w:after="0" w:line="240" w:lineRule="auto"/>
        <w:ind w:firstLine="708"/>
        <w:jc w:val="both"/>
        <w:rPr>
          <w:rFonts w:ascii="Times New Roman" w:hAnsi="Times New Roman" w:cs="Times New Roman"/>
          <w:sz w:val="24"/>
          <w:szCs w:val="24"/>
        </w:rPr>
      </w:pPr>
    </w:p>
    <w:p w14:paraId="539F13DA" w14:textId="77777777" w:rsidR="00052D91" w:rsidRDefault="00F213F3" w:rsidP="00052D91">
      <w:pPr>
        <w:spacing w:after="0"/>
        <w:ind w:firstLine="708"/>
        <w:jc w:val="both"/>
        <w:rPr>
          <w:rFonts w:ascii="Times New Roman" w:hAnsi="Times New Roman" w:cs="Times New Roman"/>
          <w:b/>
          <w:bCs/>
          <w:sz w:val="24"/>
          <w:szCs w:val="24"/>
        </w:rPr>
      </w:pPr>
      <w:r w:rsidRPr="00331CC5">
        <w:rPr>
          <w:rFonts w:ascii="Times New Roman" w:hAnsi="Times New Roman" w:cs="Times New Roman"/>
          <w:b/>
          <w:bCs/>
          <w:sz w:val="24"/>
          <w:szCs w:val="24"/>
        </w:rPr>
        <w:t>7.</w:t>
      </w:r>
      <w:r w:rsidR="00FB5FEF">
        <w:rPr>
          <w:rFonts w:ascii="Times New Roman" w:hAnsi="Times New Roman" w:cs="Times New Roman"/>
          <w:b/>
          <w:bCs/>
          <w:sz w:val="24"/>
          <w:szCs w:val="24"/>
        </w:rPr>
        <w:t xml:space="preserve"> </w:t>
      </w:r>
      <w:r w:rsidR="0001059C" w:rsidRPr="0001059C">
        <w:rPr>
          <w:rFonts w:ascii="Times New Roman" w:hAnsi="Times New Roman" w:cs="Times New Roman"/>
          <w:b/>
          <w:bCs/>
          <w:sz w:val="24"/>
          <w:szCs w:val="24"/>
        </w:rPr>
        <w:t>Установлены особенности регулирования труда работников, проходящих стажировку в сфере труда</w:t>
      </w:r>
      <w:r w:rsidR="0001059C">
        <w:rPr>
          <w:rFonts w:ascii="Times New Roman" w:hAnsi="Times New Roman" w:cs="Times New Roman"/>
          <w:b/>
          <w:bCs/>
          <w:sz w:val="24"/>
          <w:szCs w:val="24"/>
        </w:rPr>
        <w:t xml:space="preserve"> (</w:t>
      </w:r>
      <w:r w:rsidR="0001059C" w:rsidRPr="0001059C">
        <w:rPr>
          <w:rFonts w:ascii="Times New Roman" w:hAnsi="Times New Roman" w:cs="Times New Roman"/>
          <w:b/>
          <w:bCs/>
          <w:sz w:val="24"/>
          <w:szCs w:val="24"/>
        </w:rPr>
        <w:t xml:space="preserve">Федеральный закон от 26.07.2026 </w:t>
      </w:r>
      <w:r w:rsidR="0001059C">
        <w:rPr>
          <w:rFonts w:ascii="Times New Roman" w:hAnsi="Times New Roman" w:cs="Times New Roman"/>
          <w:b/>
          <w:bCs/>
          <w:sz w:val="24"/>
          <w:szCs w:val="24"/>
        </w:rPr>
        <w:t>№</w:t>
      </w:r>
      <w:r w:rsidR="0001059C" w:rsidRPr="0001059C">
        <w:rPr>
          <w:rFonts w:ascii="Times New Roman" w:hAnsi="Times New Roman" w:cs="Times New Roman"/>
          <w:b/>
          <w:bCs/>
          <w:sz w:val="24"/>
          <w:szCs w:val="24"/>
        </w:rPr>
        <w:t xml:space="preserve"> 246-ФЗ</w:t>
      </w:r>
      <w:r w:rsidR="0001059C">
        <w:rPr>
          <w:rFonts w:ascii="Times New Roman" w:hAnsi="Times New Roman" w:cs="Times New Roman"/>
          <w:b/>
          <w:bCs/>
          <w:sz w:val="24"/>
          <w:szCs w:val="24"/>
        </w:rPr>
        <w:t xml:space="preserve"> «</w:t>
      </w:r>
      <w:r w:rsidR="0001059C" w:rsidRPr="0001059C">
        <w:rPr>
          <w:rFonts w:ascii="Times New Roman" w:hAnsi="Times New Roman" w:cs="Times New Roman"/>
          <w:b/>
          <w:bCs/>
          <w:sz w:val="24"/>
          <w:szCs w:val="24"/>
        </w:rPr>
        <w:t>О внесении изменений в Трудовой кодекс Российской Федерации</w:t>
      </w:r>
      <w:r w:rsidR="0001059C">
        <w:rPr>
          <w:rFonts w:ascii="Times New Roman" w:hAnsi="Times New Roman" w:cs="Times New Roman"/>
          <w:b/>
          <w:bCs/>
          <w:sz w:val="24"/>
          <w:szCs w:val="24"/>
        </w:rPr>
        <w:t>»).</w:t>
      </w:r>
    </w:p>
    <w:p w14:paraId="6C256B5F" w14:textId="77777777" w:rsidR="00052D91" w:rsidRDefault="0001059C" w:rsidP="00052D91">
      <w:pPr>
        <w:spacing w:after="0"/>
        <w:ind w:firstLine="708"/>
        <w:jc w:val="both"/>
        <w:rPr>
          <w:rFonts w:ascii="Times New Roman" w:hAnsi="Times New Roman" w:cs="Times New Roman"/>
          <w:sz w:val="24"/>
          <w:szCs w:val="24"/>
        </w:rPr>
      </w:pPr>
      <w:r w:rsidRPr="0001059C">
        <w:rPr>
          <w:rFonts w:ascii="Times New Roman" w:hAnsi="Times New Roman" w:cs="Times New Roman"/>
          <w:sz w:val="24"/>
          <w:szCs w:val="24"/>
        </w:rPr>
        <w:t>Изменениями, в частности:</w:t>
      </w:r>
    </w:p>
    <w:p w14:paraId="5C7A095D" w14:textId="00C6F804" w:rsidR="0001059C" w:rsidRPr="0001059C" w:rsidRDefault="0001059C" w:rsidP="00052D9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1059C">
        <w:rPr>
          <w:rFonts w:ascii="Times New Roman" w:hAnsi="Times New Roman" w:cs="Times New Roman"/>
          <w:sz w:val="24"/>
          <w:szCs w:val="24"/>
        </w:rPr>
        <w:t xml:space="preserve">в ТК РФ вводятся определения понятий </w:t>
      </w:r>
      <w:r>
        <w:rPr>
          <w:rFonts w:ascii="Times New Roman" w:hAnsi="Times New Roman" w:cs="Times New Roman"/>
          <w:sz w:val="24"/>
          <w:szCs w:val="24"/>
        </w:rPr>
        <w:t>«</w:t>
      </w:r>
      <w:r w:rsidRPr="0001059C">
        <w:rPr>
          <w:rFonts w:ascii="Times New Roman" w:hAnsi="Times New Roman" w:cs="Times New Roman"/>
          <w:sz w:val="24"/>
          <w:szCs w:val="24"/>
        </w:rPr>
        <w:t>стажер</w:t>
      </w:r>
      <w:r>
        <w:rPr>
          <w:rFonts w:ascii="Times New Roman" w:hAnsi="Times New Roman" w:cs="Times New Roman"/>
          <w:sz w:val="24"/>
          <w:szCs w:val="24"/>
        </w:rPr>
        <w:t>»</w:t>
      </w:r>
      <w:r w:rsidRPr="0001059C">
        <w:rPr>
          <w:rFonts w:ascii="Times New Roman" w:hAnsi="Times New Roman" w:cs="Times New Roman"/>
          <w:sz w:val="24"/>
          <w:szCs w:val="24"/>
        </w:rPr>
        <w:t xml:space="preserve"> и </w:t>
      </w:r>
      <w:r>
        <w:rPr>
          <w:rFonts w:ascii="Times New Roman" w:hAnsi="Times New Roman" w:cs="Times New Roman"/>
          <w:sz w:val="24"/>
          <w:szCs w:val="24"/>
        </w:rPr>
        <w:t>«</w:t>
      </w:r>
      <w:r w:rsidRPr="0001059C">
        <w:rPr>
          <w:rFonts w:ascii="Times New Roman" w:hAnsi="Times New Roman" w:cs="Times New Roman"/>
          <w:sz w:val="24"/>
          <w:szCs w:val="24"/>
        </w:rPr>
        <w:t>стажировка в сфере труда</w:t>
      </w:r>
      <w:r>
        <w:rPr>
          <w:rFonts w:ascii="Times New Roman" w:hAnsi="Times New Roman" w:cs="Times New Roman"/>
          <w:sz w:val="24"/>
          <w:szCs w:val="24"/>
        </w:rPr>
        <w:t>»</w:t>
      </w:r>
      <w:r w:rsidRPr="0001059C">
        <w:rPr>
          <w:rFonts w:ascii="Times New Roman" w:hAnsi="Times New Roman" w:cs="Times New Roman"/>
          <w:sz w:val="24"/>
          <w:szCs w:val="24"/>
        </w:rPr>
        <w:t>;</w:t>
      </w:r>
    </w:p>
    <w:p w14:paraId="50C61691" w14:textId="5DDD7EE3" w:rsidR="0001059C" w:rsidRPr="0001059C" w:rsidRDefault="0001059C" w:rsidP="00052D9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1059C">
        <w:rPr>
          <w:rFonts w:ascii="Times New Roman" w:hAnsi="Times New Roman" w:cs="Times New Roman"/>
          <w:sz w:val="24"/>
          <w:szCs w:val="24"/>
        </w:rPr>
        <w:t>определяется период, в течение которого может быть заключен срочный трудовой договор о стажировке в сфере труда (не позднее одного года после получения профессионального образования соответствующего уровня или прохождения профессионального обучения);</w:t>
      </w:r>
    </w:p>
    <w:p w14:paraId="5A5C9416" w14:textId="7BB83231" w:rsidR="0001059C" w:rsidRPr="0001059C" w:rsidRDefault="0001059C" w:rsidP="0001059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1059C">
        <w:rPr>
          <w:rFonts w:ascii="Times New Roman" w:hAnsi="Times New Roman" w:cs="Times New Roman"/>
          <w:sz w:val="24"/>
          <w:szCs w:val="24"/>
        </w:rPr>
        <w:t>устанавливается предельный срок, на который может быть заключен трудовой договор о стажировке в сфере труда (шесть месяцев);</w:t>
      </w:r>
    </w:p>
    <w:p w14:paraId="2CAA00E9" w14:textId="61B198A6" w:rsidR="0001059C" w:rsidRPr="0001059C" w:rsidRDefault="0001059C" w:rsidP="0001059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1059C">
        <w:rPr>
          <w:rFonts w:ascii="Times New Roman" w:hAnsi="Times New Roman" w:cs="Times New Roman"/>
          <w:sz w:val="24"/>
          <w:szCs w:val="24"/>
        </w:rPr>
        <w:t>определяются случаи, когда течение срока трудового договора о стажировке в сфере труда приостанавливается (на период призыва стажера на военную службу, в том числе по мобилизации, заключения контракта о прохождении военной службы, временной нетрудоспособности, отпуска по беременности и родам, отпуска по уходу за ребенком или ухода за больным членом семьи и др.);</w:t>
      </w:r>
    </w:p>
    <w:p w14:paraId="10F1BA39" w14:textId="4C169B16" w:rsidR="0001059C" w:rsidRPr="0001059C" w:rsidRDefault="0001059C" w:rsidP="0001059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1059C">
        <w:rPr>
          <w:rFonts w:ascii="Times New Roman" w:hAnsi="Times New Roman" w:cs="Times New Roman"/>
          <w:sz w:val="24"/>
          <w:szCs w:val="24"/>
        </w:rPr>
        <w:t>предусматривается запрет на установление испытательного срока работнику по окончании стажировки и в случае заключения трудового договора на неопределенный срок с тем же работодателем, с которым был заключен срочный трудовой договор о ее прохождении;</w:t>
      </w:r>
    </w:p>
    <w:p w14:paraId="2481CC70" w14:textId="68B6E10C" w:rsidR="0001059C" w:rsidRPr="0001059C" w:rsidRDefault="0001059C" w:rsidP="0001059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1059C">
        <w:rPr>
          <w:rFonts w:ascii="Times New Roman" w:hAnsi="Times New Roman" w:cs="Times New Roman"/>
          <w:sz w:val="24"/>
          <w:szCs w:val="24"/>
        </w:rPr>
        <w:t>установлено, что на период прохождения стажировки работодатель организует для стажера наставничество в целях оказания помощи в овладении навыками работы на производстве или рабочем месте по осваиваемым профессии, специальности или направлению подготовки либо получаемой новой квалификации.</w:t>
      </w:r>
    </w:p>
    <w:p w14:paraId="228CB337" w14:textId="77777777" w:rsidR="0001059C" w:rsidRPr="0001059C" w:rsidRDefault="0001059C" w:rsidP="0001059C">
      <w:pPr>
        <w:spacing w:after="0"/>
        <w:ind w:firstLine="708"/>
        <w:jc w:val="both"/>
        <w:rPr>
          <w:rFonts w:ascii="Times New Roman" w:hAnsi="Times New Roman" w:cs="Times New Roman"/>
          <w:sz w:val="24"/>
          <w:szCs w:val="24"/>
        </w:rPr>
      </w:pPr>
      <w:r w:rsidRPr="0001059C">
        <w:rPr>
          <w:rFonts w:ascii="Times New Roman" w:hAnsi="Times New Roman" w:cs="Times New Roman"/>
          <w:sz w:val="24"/>
          <w:szCs w:val="24"/>
        </w:rPr>
        <w:t>Особенности регулирования труда работников, проходящих стажировку в сфере труда, не распространяются на государственных служащих и муниципальных служащих.</w:t>
      </w:r>
    </w:p>
    <w:p w14:paraId="6F9EE628" w14:textId="0AC4063F" w:rsidR="00FB5FEF" w:rsidRPr="0001059C" w:rsidRDefault="0001059C" w:rsidP="0001059C">
      <w:pPr>
        <w:spacing w:after="0"/>
        <w:ind w:firstLine="708"/>
        <w:jc w:val="both"/>
        <w:rPr>
          <w:rFonts w:ascii="Times New Roman" w:hAnsi="Times New Roman" w:cs="Times New Roman"/>
          <w:b/>
          <w:bCs/>
          <w:sz w:val="24"/>
          <w:szCs w:val="24"/>
        </w:rPr>
      </w:pPr>
      <w:r w:rsidRPr="0001059C">
        <w:rPr>
          <w:rFonts w:ascii="Times New Roman" w:hAnsi="Times New Roman" w:cs="Times New Roman"/>
          <w:b/>
          <w:bCs/>
          <w:sz w:val="24"/>
          <w:szCs w:val="24"/>
        </w:rPr>
        <w:t>Настоящий Федеральный закон вступает в силу с 1 марта 2027 года.</w:t>
      </w:r>
    </w:p>
    <w:p w14:paraId="20B518D0" w14:textId="77777777" w:rsidR="0001059C" w:rsidRDefault="0001059C" w:rsidP="001D1425">
      <w:pPr>
        <w:spacing w:after="0"/>
        <w:ind w:firstLine="708"/>
        <w:jc w:val="both"/>
        <w:rPr>
          <w:rFonts w:ascii="Times New Roman" w:hAnsi="Times New Roman" w:cs="Times New Roman"/>
          <w:b/>
          <w:bCs/>
          <w:sz w:val="24"/>
          <w:szCs w:val="24"/>
        </w:rPr>
      </w:pPr>
    </w:p>
    <w:p w14:paraId="4EC35068" w14:textId="29418D2D" w:rsidR="00182BBC" w:rsidRPr="00182BBC" w:rsidRDefault="008A1605" w:rsidP="00182BBC">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8. </w:t>
      </w:r>
      <w:r w:rsidR="00182BBC">
        <w:rPr>
          <w:rFonts w:ascii="Times New Roman" w:hAnsi="Times New Roman" w:cs="Times New Roman"/>
          <w:b/>
          <w:bCs/>
          <w:sz w:val="24"/>
          <w:szCs w:val="24"/>
        </w:rPr>
        <w:t>Работн</w:t>
      </w:r>
      <w:r w:rsidR="00182BBC" w:rsidRPr="00182BBC">
        <w:rPr>
          <w:rFonts w:ascii="Times New Roman" w:hAnsi="Times New Roman" w:cs="Times New Roman"/>
          <w:b/>
          <w:bCs/>
          <w:sz w:val="24"/>
          <w:szCs w:val="24"/>
        </w:rPr>
        <w:t>икам таможенных органов РФ - ветеранам боевых действий предоставлено право на дополнительный ежегодный отпуск продолжительностью 15 календарных дней</w:t>
      </w:r>
      <w:r w:rsidR="00182BBC">
        <w:rPr>
          <w:rFonts w:ascii="Times New Roman" w:hAnsi="Times New Roman" w:cs="Times New Roman"/>
          <w:b/>
          <w:bCs/>
          <w:sz w:val="24"/>
          <w:szCs w:val="24"/>
        </w:rPr>
        <w:t xml:space="preserve"> (</w:t>
      </w:r>
      <w:r w:rsidR="00182BBC" w:rsidRPr="00182BBC">
        <w:rPr>
          <w:rFonts w:ascii="Times New Roman" w:hAnsi="Times New Roman" w:cs="Times New Roman"/>
          <w:b/>
          <w:bCs/>
          <w:sz w:val="24"/>
          <w:szCs w:val="24"/>
        </w:rPr>
        <w:t xml:space="preserve">Федеральный закон от 26.07.2026 </w:t>
      </w:r>
      <w:r w:rsidR="00182BBC">
        <w:rPr>
          <w:rFonts w:ascii="Times New Roman" w:hAnsi="Times New Roman" w:cs="Times New Roman"/>
          <w:b/>
          <w:bCs/>
          <w:sz w:val="24"/>
          <w:szCs w:val="24"/>
        </w:rPr>
        <w:t>№</w:t>
      </w:r>
      <w:r w:rsidR="00182BBC" w:rsidRPr="00182BBC">
        <w:rPr>
          <w:rFonts w:ascii="Times New Roman" w:hAnsi="Times New Roman" w:cs="Times New Roman"/>
          <w:b/>
          <w:bCs/>
          <w:sz w:val="24"/>
          <w:szCs w:val="24"/>
        </w:rPr>
        <w:t xml:space="preserve"> 260-ФЗ</w:t>
      </w:r>
      <w:r w:rsidR="00182BBC">
        <w:rPr>
          <w:rFonts w:ascii="Times New Roman" w:hAnsi="Times New Roman" w:cs="Times New Roman"/>
          <w:b/>
          <w:bCs/>
          <w:sz w:val="24"/>
          <w:szCs w:val="24"/>
        </w:rPr>
        <w:t xml:space="preserve"> «</w:t>
      </w:r>
      <w:r w:rsidR="00182BBC" w:rsidRPr="00182BBC">
        <w:rPr>
          <w:rFonts w:ascii="Times New Roman" w:hAnsi="Times New Roman" w:cs="Times New Roman"/>
          <w:b/>
          <w:bCs/>
          <w:sz w:val="24"/>
          <w:szCs w:val="24"/>
        </w:rPr>
        <w:t xml:space="preserve">О внесении изменений в статьи 35 и 39 Федерального закона </w:t>
      </w:r>
      <w:r w:rsidR="00182BBC">
        <w:rPr>
          <w:rFonts w:ascii="Times New Roman" w:hAnsi="Times New Roman" w:cs="Times New Roman"/>
          <w:b/>
          <w:bCs/>
          <w:sz w:val="24"/>
          <w:szCs w:val="24"/>
        </w:rPr>
        <w:t>«</w:t>
      </w:r>
      <w:r w:rsidR="00182BBC" w:rsidRPr="00182BBC">
        <w:rPr>
          <w:rFonts w:ascii="Times New Roman" w:hAnsi="Times New Roman" w:cs="Times New Roman"/>
          <w:b/>
          <w:bCs/>
          <w:sz w:val="24"/>
          <w:szCs w:val="24"/>
        </w:rPr>
        <w:t>О службе в таможенных органах Российской Федерации</w:t>
      </w:r>
      <w:r w:rsidR="00182BBC">
        <w:rPr>
          <w:rFonts w:ascii="Times New Roman" w:hAnsi="Times New Roman" w:cs="Times New Roman"/>
          <w:b/>
          <w:bCs/>
          <w:sz w:val="24"/>
          <w:szCs w:val="24"/>
        </w:rPr>
        <w:t>»).</w:t>
      </w:r>
    </w:p>
    <w:p w14:paraId="598259F6" w14:textId="5947885D" w:rsidR="001D1425" w:rsidRPr="00182BBC" w:rsidRDefault="00182BBC" w:rsidP="00182BBC">
      <w:pPr>
        <w:spacing w:after="0"/>
        <w:ind w:firstLine="708"/>
        <w:jc w:val="both"/>
        <w:rPr>
          <w:rFonts w:ascii="Times New Roman" w:hAnsi="Times New Roman" w:cs="Times New Roman"/>
          <w:sz w:val="24"/>
          <w:szCs w:val="24"/>
        </w:rPr>
      </w:pPr>
      <w:r w:rsidRPr="00182BBC">
        <w:rPr>
          <w:rFonts w:ascii="Times New Roman" w:hAnsi="Times New Roman" w:cs="Times New Roman"/>
          <w:sz w:val="24"/>
          <w:szCs w:val="24"/>
        </w:rPr>
        <w:t>Предусматривается, что по их выбору вместо указанного отпуска им может предоставляться отпуск без сохранения денежного довольствия сроком до 35 календарных дней в году, предусмотренный статьей 16 Федерального закона от 12 января 1995 года № 5-ФЗ «О ветеранах».</w:t>
      </w:r>
    </w:p>
    <w:p w14:paraId="41D3D9C7" w14:textId="77777777" w:rsidR="00F03285" w:rsidRDefault="00F03285" w:rsidP="00725351">
      <w:pPr>
        <w:spacing w:after="0" w:line="240" w:lineRule="auto"/>
        <w:ind w:firstLine="708"/>
        <w:jc w:val="both"/>
        <w:rPr>
          <w:rFonts w:ascii="Times New Roman" w:hAnsi="Times New Roman" w:cs="Times New Roman"/>
          <w:b/>
          <w:bCs/>
          <w:sz w:val="24"/>
          <w:szCs w:val="24"/>
        </w:rPr>
      </w:pPr>
    </w:p>
    <w:p w14:paraId="71F06F4C" w14:textId="12E758EF" w:rsidR="00182BBC" w:rsidRPr="00182BBC" w:rsidRDefault="009854AA" w:rsidP="00182BBC">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00182BBC" w:rsidRPr="00182BBC">
        <w:rPr>
          <w:rFonts w:ascii="Times New Roman" w:hAnsi="Times New Roman" w:cs="Times New Roman"/>
          <w:b/>
          <w:bCs/>
          <w:sz w:val="24"/>
          <w:szCs w:val="24"/>
        </w:rPr>
        <w:t>Дополнен перечень должностей и специальностей работников, работающих спасателями на постоянной штатной основе в профессиональных аварийно-спасательных службах, профессиональных аварийно-спасательных формированиях и участвующих в ликвидации чрезвычайных ситуаций</w:t>
      </w:r>
      <w:r w:rsidR="00182BBC">
        <w:rPr>
          <w:rFonts w:ascii="Times New Roman" w:hAnsi="Times New Roman" w:cs="Times New Roman"/>
          <w:b/>
          <w:bCs/>
          <w:sz w:val="24"/>
          <w:szCs w:val="24"/>
        </w:rPr>
        <w:t xml:space="preserve"> (П</w:t>
      </w:r>
      <w:r w:rsidR="00182BBC" w:rsidRPr="00182BBC">
        <w:rPr>
          <w:rFonts w:ascii="Times New Roman" w:hAnsi="Times New Roman" w:cs="Times New Roman"/>
          <w:b/>
          <w:bCs/>
          <w:sz w:val="24"/>
          <w:szCs w:val="24"/>
        </w:rPr>
        <w:t xml:space="preserve">остановление Правительства РФ от 27.07.2026 </w:t>
      </w:r>
      <w:r w:rsidR="00182BBC">
        <w:rPr>
          <w:rFonts w:ascii="Times New Roman" w:hAnsi="Times New Roman" w:cs="Times New Roman"/>
          <w:b/>
          <w:bCs/>
          <w:sz w:val="24"/>
          <w:szCs w:val="24"/>
        </w:rPr>
        <w:t>№</w:t>
      </w:r>
      <w:r w:rsidR="00182BBC" w:rsidRPr="00182BBC">
        <w:rPr>
          <w:rFonts w:ascii="Times New Roman" w:hAnsi="Times New Roman" w:cs="Times New Roman"/>
          <w:b/>
          <w:bCs/>
          <w:sz w:val="24"/>
          <w:szCs w:val="24"/>
        </w:rPr>
        <w:t xml:space="preserve"> 939</w:t>
      </w:r>
      <w:r w:rsidR="00182BBC">
        <w:rPr>
          <w:rFonts w:ascii="Times New Roman" w:hAnsi="Times New Roman" w:cs="Times New Roman"/>
          <w:b/>
          <w:bCs/>
          <w:sz w:val="24"/>
          <w:szCs w:val="24"/>
        </w:rPr>
        <w:t>).</w:t>
      </w:r>
    </w:p>
    <w:p w14:paraId="69A63E0A" w14:textId="504B8B36" w:rsidR="0053585D" w:rsidRPr="00182BBC" w:rsidRDefault="00182BBC" w:rsidP="00182BBC">
      <w:pPr>
        <w:spacing w:after="0" w:line="240" w:lineRule="auto"/>
        <w:ind w:firstLine="708"/>
        <w:jc w:val="both"/>
        <w:rPr>
          <w:rFonts w:ascii="Times New Roman" w:hAnsi="Times New Roman" w:cs="Times New Roman"/>
          <w:sz w:val="24"/>
          <w:szCs w:val="24"/>
        </w:rPr>
      </w:pPr>
      <w:r w:rsidRPr="00182BBC">
        <w:rPr>
          <w:rFonts w:ascii="Times New Roman" w:hAnsi="Times New Roman" w:cs="Times New Roman"/>
          <w:sz w:val="24"/>
          <w:szCs w:val="24"/>
        </w:rPr>
        <w:t>В указанный перечень включены: начальник пожарного поезда и его заместители; начальник караула пожарного поезда; старший пожарный (пожарный) пожарного поезда; машинист насосных установок пожарного поезда.</w:t>
      </w:r>
    </w:p>
    <w:p w14:paraId="12125CC7" w14:textId="77777777" w:rsidR="00052D91" w:rsidRDefault="00052D91" w:rsidP="005D53A6">
      <w:pPr>
        <w:spacing w:line="240" w:lineRule="auto"/>
        <w:ind w:firstLine="708"/>
        <w:jc w:val="both"/>
        <w:rPr>
          <w:rFonts w:ascii="Times New Roman" w:hAnsi="Times New Roman" w:cs="Times New Roman"/>
          <w:b/>
          <w:bCs/>
          <w:sz w:val="24"/>
          <w:szCs w:val="24"/>
        </w:rPr>
      </w:pPr>
    </w:p>
    <w:p w14:paraId="5E76A7AC" w14:textId="66C0EB5E" w:rsidR="005D53A6" w:rsidRPr="005D53A6" w:rsidRDefault="005D53A6" w:rsidP="00052D91">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10. </w:t>
      </w:r>
      <w:r w:rsidRPr="005D53A6">
        <w:rPr>
          <w:rFonts w:ascii="Times New Roman" w:hAnsi="Times New Roman" w:cs="Times New Roman"/>
          <w:b/>
          <w:bCs/>
          <w:sz w:val="24"/>
          <w:szCs w:val="24"/>
        </w:rPr>
        <w:t>Дети Героев России и полных кавалеров ордена Славы получили право на первоочередный прием в государственные и муниципальные детские сады и школы</w:t>
      </w:r>
      <w:r>
        <w:rPr>
          <w:rFonts w:ascii="Times New Roman" w:hAnsi="Times New Roman" w:cs="Times New Roman"/>
          <w:b/>
          <w:bCs/>
          <w:sz w:val="24"/>
          <w:szCs w:val="24"/>
        </w:rPr>
        <w:t xml:space="preserve"> (</w:t>
      </w:r>
      <w:r w:rsidRPr="005D53A6">
        <w:rPr>
          <w:rFonts w:ascii="Times New Roman" w:hAnsi="Times New Roman" w:cs="Times New Roman"/>
          <w:b/>
          <w:bCs/>
          <w:sz w:val="24"/>
          <w:szCs w:val="24"/>
        </w:rPr>
        <w:t xml:space="preserve">Федеральный закон от 26.07.2026 </w:t>
      </w:r>
      <w:r>
        <w:rPr>
          <w:rFonts w:ascii="Times New Roman" w:hAnsi="Times New Roman" w:cs="Times New Roman"/>
          <w:b/>
          <w:bCs/>
          <w:sz w:val="24"/>
          <w:szCs w:val="24"/>
        </w:rPr>
        <w:t>№</w:t>
      </w:r>
      <w:r w:rsidRPr="005D53A6">
        <w:rPr>
          <w:rFonts w:ascii="Times New Roman" w:hAnsi="Times New Roman" w:cs="Times New Roman"/>
          <w:b/>
          <w:bCs/>
          <w:sz w:val="24"/>
          <w:szCs w:val="24"/>
        </w:rPr>
        <w:t xml:space="preserve"> 274-ФЗ</w:t>
      </w:r>
      <w:r>
        <w:rPr>
          <w:rFonts w:ascii="Times New Roman" w:hAnsi="Times New Roman" w:cs="Times New Roman"/>
          <w:b/>
          <w:bCs/>
          <w:sz w:val="24"/>
          <w:szCs w:val="24"/>
        </w:rPr>
        <w:t>).</w:t>
      </w:r>
    </w:p>
    <w:p w14:paraId="1213384B" w14:textId="77777777" w:rsidR="005D53A6" w:rsidRPr="005D53A6" w:rsidRDefault="005D53A6" w:rsidP="00052D91">
      <w:pPr>
        <w:spacing w:after="0" w:line="240" w:lineRule="auto"/>
        <w:ind w:firstLine="708"/>
        <w:jc w:val="both"/>
        <w:rPr>
          <w:rFonts w:ascii="Times New Roman" w:hAnsi="Times New Roman" w:cs="Times New Roman"/>
          <w:sz w:val="24"/>
          <w:szCs w:val="24"/>
        </w:rPr>
      </w:pPr>
      <w:r w:rsidRPr="005D53A6">
        <w:rPr>
          <w:rFonts w:ascii="Times New Roman" w:hAnsi="Times New Roman" w:cs="Times New Roman"/>
          <w:sz w:val="24"/>
          <w:szCs w:val="24"/>
        </w:rPr>
        <w:t>Установлено, что детям Героев и полных кавалеров ордена Славы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w:t>
      </w:r>
    </w:p>
    <w:p w14:paraId="066344D4" w14:textId="77777777" w:rsidR="005D53A6" w:rsidRPr="005D53A6" w:rsidRDefault="005D53A6" w:rsidP="00052D91">
      <w:pPr>
        <w:spacing w:after="0" w:line="240" w:lineRule="auto"/>
        <w:ind w:firstLine="708"/>
        <w:jc w:val="both"/>
        <w:rPr>
          <w:rFonts w:ascii="Times New Roman" w:hAnsi="Times New Roman" w:cs="Times New Roman"/>
          <w:sz w:val="24"/>
          <w:szCs w:val="24"/>
        </w:rPr>
      </w:pPr>
      <w:r w:rsidRPr="005D53A6">
        <w:rPr>
          <w:rFonts w:ascii="Times New Roman" w:hAnsi="Times New Roman" w:cs="Times New Roman"/>
          <w:sz w:val="24"/>
          <w:szCs w:val="24"/>
        </w:rPr>
        <w:t>Аналогичное право предоставлено детям умерших (погибших) Героев или полных кавалеров ордена Славы.</w:t>
      </w:r>
    </w:p>
    <w:p w14:paraId="2954399B" w14:textId="77777777" w:rsidR="005D53A6" w:rsidRPr="005D53A6" w:rsidRDefault="005D53A6" w:rsidP="00052D91">
      <w:pPr>
        <w:spacing w:after="0" w:line="240" w:lineRule="auto"/>
        <w:ind w:firstLine="708"/>
        <w:jc w:val="both"/>
        <w:rPr>
          <w:rFonts w:ascii="Times New Roman" w:hAnsi="Times New Roman" w:cs="Times New Roman"/>
          <w:sz w:val="24"/>
          <w:szCs w:val="24"/>
        </w:rPr>
      </w:pPr>
      <w:r w:rsidRPr="005D53A6">
        <w:rPr>
          <w:rFonts w:ascii="Times New Roman" w:hAnsi="Times New Roman" w:cs="Times New Roman"/>
          <w:sz w:val="24"/>
          <w:szCs w:val="24"/>
        </w:rPr>
        <w:t>Кроме этого, супруги сотрудников органов внутренних дел, уголовно-исполнительной системы, органов принудительного исполнения РФ,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 получили право на предоставление им отпуска одновременно с отпуском такого сотрудника. При отсутствии у сотрудника супруги (супруга) указанное право предоставляется одному из его родителей или одному из его детей, в том числе совершеннолетних.</w:t>
      </w:r>
    </w:p>
    <w:p w14:paraId="6F4BB28B" w14:textId="1F32B8D1" w:rsidR="008572D5" w:rsidRPr="005D53A6" w:rsidRDefault="005D53A6" w:rsidP="00052D91">
      <w:pPr>
        <w:spacing w:after="0" w:line="240" w:lineRule="auto"/>
        <w:ind w:firstLine="708"/>
        <w:jc w:val="both"/>
        <w:rPr>
          <w:rFonts w:ascii="Times New Roman" w:hAnsi="Times New Roman" w:cs="Times New Roman"/>
          <w:sz w:val="24"/>
          <w:szCs w:val="24"/>
        </w:rPr>
      </w:pPr>
      <w:r w:rsidRPr="005D53A6">
        <w:rPr>
          <w:rFonts w:ascii="Times New Roman" w:hAnsi="Times New Roman" w:cs="Times New Roman"/>
          <w:sz w:val="24"/>
          <w:szCs w:val="24"/>
        </w:rPr>
        <w:t>Настоящий Федеральный закон вступает в силу со дня его официального опубликования.</w:t>
      </w:r>
    </w:p>
    <w:p w14:paraId="3D297D23" w14:textId="77777777" w:rsidR="005D53A6" w:rsidRDefault="005D53A6" w:rsidP="008572D5">
      <w:pPr>
        <w:spacing w:after="0" w:line="240" w:lineRule="auto"/>
        <w:ind w:firstLine="708"/>
        <w:jc w:val="both"/>
        <w:rPr>
          <w:rFonts w:ascii="Times New Roman" w:hAnsi="Times New Roman" w:cs="Times New Roman"/>
          <w:b/>
          <w:bCs/>
          <w:sz w:val="24"/>
          <w:szCs w:val="24"/>
        </w:rPr>
      </w:pPr>
    </w:p>
    <w:p w14:paraId="354BEAA9" w14:textId="5564E0CB" w:rsidR="00EB5D39" w:rsidRPr="00EB5D39" w:rsidRDefault="00B62AF2" w:rsidP="00EB5D39">
      <w:pPr>
        <w:spacing w:after="0" w:line="240" w:lineRule="auto"/>
        <w:ind w:firstLine="708"/>
        <w:jc w:val="both"/>
        <w:rPr>
          <w:rFonts w:ascii="Times New Roman" w:hAnsi="Times New Roman" w:cs="Times New Roman"/>
          <w:b/>
          <w:bCs/>
          <w:sz w:val="24"/>
          <w:szCs w:val="24"/>
        </w:rPr>
      </w:pPr>
      <w:r w:rsidRPr="00B62AF2">
        <w:rPr>
          <w:rFonts w:ascii="Times New Roman" w:hAnsi="Times New Roman" w:cs="Times New Roman"/>
          <w:b/>
          <w:bCs/>
          <w:sz w:val="24"/>
          <w:szCs w:val="24"/>
        </w:rPr>
        <w:t>11</w:t>
      </w:r>
      <w:r w:rsidRPr="00907894">
        <w:rPr>
          <w:rFonts w:ascii="Times New Roman" w:hAnsi="Times New Roman" w:cs="Times New Roman"/>
          <w:b/>
          <w:bCs/>
          <w:sz w:val="24"/>
          <w:szCs w:val="24"/>
        </w:rPr>
        <w:t>.</w:t>
      </w:r>
      <w:r w:rsidR="00EE6B67" w:rsidRPr="00907894">
        <w:rPr>
          <w:rFonts w:ascii="Times New Roman" w:hAnsi="Times New Roman" w:cs="Times New Roman"/>
          <w:b/>
          <w:bCs/>
          <w:sz w:val="24"/>
          <w:szCs w:val="24"/>
        </w:rPr>
        <w:t xml:space="preserve"> </w:t>
      </w:r>
      <w:r w:rsidR="00EB5D39" w:rsidRPr="00EB5D39">
        <w:rPr>
          <w:rFonts w:ascii="Times New Roman" w:hAnsi="Times New Roman" w:cs="Times New Roman"/>
          <w:b/>
          <w:bCs/>
          <w:sz w:val="24"/>
          <w:szCs w:val="24"/>
        </w:rPr>
        <w:t>Принят закон, направленный на совершенствование положений законодательства в сфере социальной защиты населения</w:t>
      </w:r>
      <w:r w:rsidR="00EB5D39">
        <w:rPr>
          <w:rFonts w:ascii="Times New Roman" w:hAnsi="Times New Roman" w:cs="Times New Roman"/>
          <w:b/>
          <w:bCs/>
          <w:sz w:val="24"/>
          <w:szCs w:val="24"/>
        </w:rPr>
        <w:t xml:space="preserve"> (</w:t>
      </w:r>
      <w:r w:rsidR="00EB5D39" w:rsidRPr="00EB5D39">
        <w:rPr>
          <w:rFonts w:ascii="Times New Roman" w:hAnsi="Times New Roman" w:cs="Times New Roman"/>
          <w:b/>
          <w:bCs/>
          <w:sz w:val="24"/>
          <w:szCs w:val="24"/>
        </w:rPr>
        <w:t xml:space="preserve">Федеральный закон от 26.07.2026 </w:t>
      </w:r>
      <w:r w:rsidR="00EB5D39">
        <w:rPr>
          <w:rFonts w:ascii="Times New Roman" w:hAnsi="Times New Roman" w:cs="Times New Roman"/>
          <w:b/>
          <w:bCs/>
          <w:sz w:val="24"/>
          <w:szCs w:val="24"/>
        </w:rPr>
        <w:t>№</w:t>
      </w:r>
      <w:r w:rsidR="00EB5D39" w:rsidRPr="00EB5D39">
        <w:rPr>
          <w:rFonts w:ascii="Times New Roman" w:hAnsi="Times New Roman" w:cs="Times New Roman"/>
          <w:b/>
          <w:bCs/>
          <w:sz w:val="24"/>
          <w:szCs w:val="24"/>
        </w:rPr>
        <w:t xml:space="preserve"> 275-ФЗ</w:t>
      </w:r>
      <w:r w:rsidR="00EB5D39">
        <w:rPr>
          <w:rFonts w:ascii="Times New Roman" w:hAnsi="Times New Roman" w:cs="Times New Roman"/>
          <w:b/>
          <w:bCs/>
          <w:sz w:val="24"/>
          <w:szCs w:val="24"/>
        </w:rPr>
        <w:t>).</w:t>
      </w:r>
    </w:p>
    <w:p w14:paraId="19A928E2" w14:textId="77777777" w:rsidR="00EB5D39" w:rsidRPr="00EB5D39" w:rsidRDefault="00EB5D39" w:rsidP="00EB5D39">
      <w:pPr>
        <w:spacing w:after="0" w:line="240" w:lineRule="auto"/>
        <w:ind w:firstLine="708"/>
        <w:jc w:val="both"/>
        <w:rPr>
          <w:rFonts w:ascii="Times New Roman" w:hAnsi="Times New Roman" w:cs="Times New Roman"/>
          <w:sz w:val="24"/>
          <w:szCs w:val="24"/>
        </w:rPr>
      </w:pPr>
      <w:r w:rsidRPr="00EB5D39">
        <w:rPr>
          <w:rFonts w:ascii="Times New Roman" w:hAnsi="Times New Roman" w:cs="Times New Roman"/>
          <w:b/>
          <w:bCs/>
          <w:sz w:val="24"/>
          <w:szCs w:val="24"/>
        </w:rPr>
        <w:t>С 1 января 2027 года</w:t>
      </w:r>
      <w:r w:rsidRPr="00EB5D39">
        <w:rPr>
          <w:rFonts w:ascii="Times New Roman" w:hAnsi="Times New Roman" w:cs="Times New Roman"/>
          <w:sz w:val="24"/>
          <w:szCs w:val="24"/>
        </w:rPr>
        <w:t xml:space="preserve"> вводится беззаявительный (автоматический) порядок назначения выплат гражданам при возникновении осложнений после вакцинации.</w:t>
      </w:r>
    </w:p>
    <w:p w14:paraId="09921576" w14:textId="77777777" w:rsidR="00EB5D39" w:rsidRPr="00EB5D39" w:rsidRDefault="00EB5D39" w:rsidP="00EB5D39">
      <w:pPr>
        <w:spacing w:after="0" w:line="240" w:lineRule="auto"/>
        <w:ind w:firstLine="708"/>
        <w:jc w:val="both"/>
        <w:rPr>
          <w:rFonts w:ascii="Times New Roman" w:hAnsi="Times New Roman" w:cs="Times New Roman"/>
          <w:sz w:val="24"/>
          <w:szCs w:val="24"/>
        </w:rPr>
      </w:pPr>
      <w:r w:rsidRPr="00EB5D39">
        <w:rPr>
          <w:rFonts w:ascii="Times New Roman" w:hAnsi="Times New Roman" w:cs="Times New Roman"/>
          <w:sz w:val="24"/>
          <w:szCs w:val="24"/>
        </w:rPr>
        <w:t>Предоставление единовременного пособия, а также ежемесячной денежной компенсации, предусмотренных Законом об иммунопрофилактике инфекционных болезней, будет осуществляться на основании сведений, содержащихся в ГИС "Единая централизованная цифровая платформа в социальной сфере", а также сведений о возникновении поствакцинальных осложнений, поступивших из медицинской организации.</w:t>
      </w:r>
    </w:p>
    <w:p w14:paraId="444DFB8D" w14:textId="77777777" w:rsidR="00EB5D39" w:rsidRPr="00EB5D39" w:rsidRDefault="00EB5D39" w:rsidP="00EB5D39">
      <w:pPr>
        <w:spacing w:after="0" w:line="240" w:lineRule="auto"/>
        <w:ind w:firstLine="708"/>
        <w:jc w:val="both"/>
        <w:rPr>
          <w:rFonts w:ascii="Times New Roman" w:hAnsi="Times New Roman" w:cs="Times New Roman"/>
          <w:sz w:val="24"/>
          <w:szCs w:val="24"/>
        </w:rPr>
      </w:pPr>
      <w:r w:rsidRPr="00EB5D39">
        <w:rPr>
          <w:rFonts w:ascii="Times New Roman" w:hAnsi="Times New Roman" w:cs="Times New Roman"/>
          <w:sz w:val="24"/>
          <w:szCs w:val="24"/>
        </w:rPr>
        <w:t>В случае смерти гражданина, наступившей вследствие поствакцинального осложнения, члены семьи смогут оформить выплату через портал Госуслуг, в МФЦ или в территориальном органе СФР.</w:t>
      </w:r>
    </w:p>
    <w:p w14:paraId="7EB82616" w14:textId="77777777" w:rsidR="00EB5D39" w:rsidRPr="00EB5D39" w:rsidRDefault="00EB5D39" w:rsidP="00EB5D39">
      <w:pPr>
        <w:spacing w:after="0" w:line="240" w:lineRule="auto"/>
        <w:ind w:firstLine="708"/>
        <w:jc w:val="both"/>
        <w:rPr>
          <w:rFonts w:ascii="Times New Roman" w:hAnsi="Times New Roman" w:cs="Times New Roman"/>
          <w:sz w:val="24"/>
          <w:szCs w:val="24"/>
        </w:rPr>
      </w:pPr>
      <w:r w:rsidRPr="00EB5D39">
        <w:rPr>
          <w:rFonts w:ascii="Times New Roman" w:hAnsi="Times New Roman" w:cs="Times New Roman"/>
          <w:sz w:val="24"/>
          <w:szCs w:val="24"/>
        </w:rPr>
        <w:lastRenderedPageBreak/>
        <w:t>Также с 1 января 2027 года без истребования документов будет осуществляться предоставление ежегодной денежной выплаты лицам, награжденным нагрудным знаком "Почетный донор России".</w:t>
      </w:r>
    </w:p>
    <w:p w14:paraId="799A2056" w14:textId="1A10B420" w:rsidR="00EB5D39" w:rsidRPr="00EB5D39" w:rsidRDefault="00EB5D39" w:rsidP="00EB5D39">
      <w:pPr>
        <w:spacing w:after="0" w:line="240" w:lineRule="auto"/>
        <w:ind w:firstLine="708"/>
        <w:jc w:val="both"/>
        <w:rPr>
          <w:rFonts w:ascii="Times New Roman" w:hAnsi="Times New Roman" w:cs="Times New Roman"/>
          <w:sz w:val="24"/>
          <w:szCs w:val="24"/>
        </w:rPr>
      </w:pPr>
      <w:r w:rsidRPr="00EB5D39">
        <w:rPr>
          <w:rFonts w:ascii="Times New Roman" w:hAnsi="Times New Roman" w:cs="Times New Roman"/>
          <w:sz w:val="24"/>
          <w:szCs w:val="24"/>
        </w:rPr>
        <w:t>Кроме того, принятым законом лицам из числа ветеранов боевых действий, имеющих инвалидность, предоставлено право на однократную подачу в территориальный орган СФР, осуществляющий ежемесячную денежную выплату, заявления о предоставлении набора социальных услуг, без ограничения срока подачи такого заявления (согласно общему правилу</w:t>
      </w:r>
      <w:r>
        <w:rPr>
          <w:rFonts w:ascii="Times New Roman" w:hAnsi="Times New Roman" w:cs="Times New Roman"/>
          <w:sz w:val="24"/>
          <w:szCs w:val="24"/>
        </w:rPr>
        <w:t>,</w:t>
      </w:r>
      <w:r w:rsidRPr="00EB5D39">
        <w:rPr>
          <w:rFonts w:ascii="Times New Roman" w:hAnsi="Times New Roman" w:cs="Times New Roman"/>
          <w:sz w:val="24"/>
          <w:szCs w:val="24"/>
        </w:rPr>
        <w:t xml:space="preserve"> заявление подается до 1 октября).</w:t>
      </w:r>
    </w:p>
    <w:p w14:paraId="6E7DB7E3" w14:textId="28D7774F" w:rsidR="006927D1" w:rsidRPr="00EB5D39" w:rsidRDefault="00EB5D39" w:rsidP="00EB5D39">
      <w:pPr>
        <w:spacing w:after="0" w:line="240" w:lineRule="auto"/>
        <w:ind w:firstLine="708"/>
        <w:jc w:val="both"/>
        <w:rPr>
          <w:rFonts w:ascii="Times New Roman" w:hAnsi="Times New Roman" w:cs="Times New Roman"/>
          <w:sz w:val="24"/>
          <w:szCs w:val="24"/>
        </w:rPr>
      </w:pPr>
      <w:r w:rsidRPr="00EB5D39">
        <w:rPr>
          <w:rFonts w:ascii="Times New Roman" w:hAnsi="Times New Roman" w:cs="Times New Roman"/>
          <w:sz w:val="24"/>
          <w:szCs w:val="24"/>
        </w:rPr>
        <w:t>Федеральный закон вступает в силу со дня его официального опубликования, за исключением статей 1, 3 и 4, вступающих в силу с 1 января 2027 года.</w:t>
      </w:r>
    </w:p>
    <w:p w14:paraId="12EB0B7D" w14:textId="77777777" w:rsidR="008572D5" w:rsidRPr="00EB5D39" w:rsidRDefault="008572D5" w:rsidP="008572D5">
      <w:pPr>
        <w:spacing w:after="0" w:line="240" w:lineRule="auto"/>
        <w:ind w:firstLine="708"/>
        <w:jc w:val="both"/>
        <w:rPr>
          <w:rFonts w:ascii="Times New Roman" w:hAnsi="Times New Roman" w:cs="Times New Roman"/>
          <w:sz w:val="24"/>
          <w:szCs w:val="24"/>
        </w:rPr>
      </w:pPr>
    </w:p>
    <w:p w14:paraId="658BB585" w14:textId="49D61A76" w:rsidR="00D92A12" w:rsidRPr="00D92A12" w:rsidRDefault="00A75F68" w:rsidP="00D92A12">
      <w:pPr>
        <w:spacing w:after="0" w:line="240" w:lineRule="auto"/>
        <w:ind w:firstLine="708"/>
        <w:jc w:val="both"/>
        <w:rPr>
          <w:rFonts w:ascii="Times New Roman" w:hAnsi="Times New Roman" w:cs="Times New Roman"/>
          <w:b/>
          <w:bCs/>
          <w:sz w:val="24"/>
          <w:szCs w:val="24"/>
        </w:rPr>
      </w:pPr>
      <w:r w:rsidRPr="00A75F68">
        <w:rPr>
          <w:rFonts w:ascii="Times New Roman" w:hAnsi="Times New Roman" w:cs="Times New Roman"/>
          <w:b/>
          <w:bCs/>
          <w:sz w:val="24"/>
          <w:szCs w:val="24"/>
        </w:rPr>
        <w:t>12.</w:t>
      </w:r>
      <w:r>
        <w:rPr>
          <w:rFonts w:ascii="Times New Roman" w:hAnsi="Times New Roman" w:cs="Times New Roman"/>
          <w:b/>
          <w:bCs/>
          <w:sz w:val="24"/>
          <w:szCs w:val="24"/>
        </w:rPr>
        <w:t xml:space="preserve"> </w:t>
      </w:r>
      <w:r w:rsidR="00D92A12" w:rsidRPr="00D92A12">
        <w:rPr>
          <w:rFonts w:ascii="Times New Roman" w:hAnsi="Times New Roman" w:cs="Times New Roman"/>
          <w:b/>
          <w:bCs/>
          <w:sz w:val="24"/>
          <w:szCs w:val="24"/>
        </w:rPr>
        <w:t>Актуализированы методические рекомендации по вопросам комплексной реабилитации и абилитации инвалидов, ранней помощи детям и их семьям</w:t>
      </w:r>
      <w:r w:rsidR="00D92A12">
        <w:rPr>
          <w:rFonts w:ascii="Times New Roman" w:hAnsi="Times New Roman" w:cs="Times New Roman"/>
          <w:b/>
          <w:bCs/>
          <w:sz w:val="24"/>
          <w:szCs w:val="24"/>
        </w:rPr>
        <w:t xml:space="preserve"> (</w:t>
      </w:r>
      <w:r w:rsidR="00D92A12" w:rsidRPr="00D92A12">
        <w:rPr>
          <w:rFonts w:ascii="Times New Roman" w:hAnsi="Times New Roman" w:cs="Times New Roman"/>
          <w:b/>
          <w:bCs/>
          <w:sz w:val="24"/>
          <w:szCs w:val="24"/>
        </w:rPr>
        <w:t xml:space="preserve">Приказ Минтруда России от 06.07.2026 </w:t>
      </w:r>
      <w:r w:rsidR="00D92A12">
        <w:rPr>
          <w:rFonts w:ascii="Times New Roman" w:hAnsi="Times New Roman" w:cs="Times New Roman"/>
          <w:b/>
          <w:bCs/>
          <w:sz w:val="24"/>
          <w:szCs w:val="24"/>
        </w:rPr>
        <w:t>№</w:t>
      </w:r>
      <w:r w:rsidR="00D92A12" w:rsidRPr="00D92A12">
        <w:rPr>
          <w:rFonts w:ascii="Times New Roman" w:hAnsi="Times New Roman" w:cs="Times New Roman"/>
          <w:b/>
          <w:bCs/>
          <w:sz w:val="24"/>
          <w:szCs w:val="24"/>
        </w:rPr>
        <w:t xml:space="preserve"> 285</w:t>
      </w:r>
      <w:r w:rsidR="00D92A12">
        <w:rPr>
          <w:rFonts w:ascii="Times New Roman" w:hAnsi="Times New Roman" w:cs="Times New Roman"/>
          <w:b/>
          <w:bCs/>
          <w:sz w:val="24"/>
          <w:szCs w:val="24"/>
        </w:rPr>
        <w:t>).</w:t>
      </w:r>
    </w:p>
    <w:p w14:paraId="3E5C70F0" w14:textId="52088D7B" w:rsidR="00D92A12" w:rsidRPr="00D92A12" w:rsidRDefault="00D92A12" w:rsidP="00D92A12">
      <w:pPr>
        <w:spacing w:after="0" w:line="240" w:lineRule="auto"/>
        <w:ind w:firstLine="708"/>
        <w:jc w:val="both"/>
        <w:rPr>
          <w:rFonts w:ascii="Times New Roman" w:hAnsi="Times New Roman" w:cs="Times New Roman"/>
          <w:sz w:val="24"/>
          <w:szCs w:val="24"/>
        </w:rPr>
      </w:pPr>
      <w:r w:rsidRPr="00D92A12">
        <w:rPr>
          <w:rFonts w:ascii="Times New Roman" w:hAnsi="Times New Roman" w:cs="Times New Roman"/>
          <w:sz w:val="24"/>
          <w:szCs w:val="24"/>
        </w:rPr>
        <w:t>В новой редакции изложены Рекомендации по разработке плана мероприятий переходного периода по осуществлению реабилитационными организациями субъекта РФ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а также по составлению информации о ходе выполнения указанных планов мероприятий, представляемой субъектами РФ в Минтруд России.</w:t>
      </w:r>
    </w:p>
    <w:p w14:paraId="6FA7EA71" w14:textId="7B656BAB" w:rsidR="005A5941" w:rsidRPr="00D92A12" w:rsidRDefault="00D92A12" w:rsidP="00D92A12">
      <w:pPr>
        <w:spacing w:after="0" w:line="240" w:lineRule="auto"/>
        <w:ind w:firstLine="708"/>
        <w:jc w:val="both"/>
        <w:rPr>
          <w:rFonts w:ascii="Times New Roman" w:hAnsi="Times New Roman" w:cs="Times New Roman"/>
          <w:sz w:val="24"/>
          <w:szCs w:val="24"/>
        </w:rPr>
      </w:pPr>
      <w:r w:rsidRPr="00D92A12">
        <w:rPr>
          <w:rFonts w:ascii="Times New Roman" w:hAnsi="Times New Roman" w:cs="Times New Roman"/>
          <w:sz w:val="24"/>
          <w:szCs w:val="24"/>
        </w:rPr>
        <w:t>Также обновлены: рекомендуемые формы отчета о проведении паспортизации реабилитационной организации, Плана мероприятий переходного периода по осуществлению реабилитационными организациями субъектов РФ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на 2025 - 2029 годы; методика расчета показателей реализации Плана; рекомендуемый образец информации о ходе выполнения Плана.</w:t>
      </w:r>
    </w:p>
    <w:p w14:paraId="65A339CA" w14:textId="77777777" w:rsidR="006927D1" w:rsidRPr="001A53A5" w:rsidRDefault="006927D1" w:rsidP="006927D1">
      <w:pPr>
        <w:spacing w:after="0" w:line="240" w:lineRule="auto"/>
        <w:ind w:firstLine="708"/>
        <w:jc w:val="both"/>
        <w:rPr>
          <w:rFonts w:ascii="Times New Roman" w:hAnsi="Times New Roman" w:cs="Times New Roman"/>
          <w:b/>
          <w:bCs/>
          <w:sz w:val="24"/>
          <w:szCs w:val="24"/>
        </w:rPr>
      </w:pPr>
    </w:p>
    <w:p w14:paraId="3CF95E05" w14:textId="0C2439F5" w:rsidR="001352C4" w:rsidRPr="001352C4" w:rsidRDefault="00CE39E2" w:rsidP="001352C4">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13. </w:t>
      </w:r>
      <w:r w:rsidR="001352C4" w:rsidRPr="001352C4">
        <w:rPr>
          <w:rFonts w:ascii="Times New Roman" w:hAnsi="Times New Roman" w:cs="Times New Roman"/>
          <w:b/>
          <w:bCs/>
          <w:sz w:val="24"/>
          <w:szCs w:val="24"/>
        </w:rPr>
        <w:t>Минтрудом утверждена новая форма заявления о предоставлении социальных услуг</w:t>
      </w:r>
      <w:r w:rsidR="001352C4">
        <w:rPr>
          <w:rFonts w:ascii="Times New Roman" w:hAnsi="Times New Roman" w:cs="Times New Roman"/>
          <w:b/>
          <w:bCs/>
          <w:sz w:val="24"/>
          <w:szCs w:val="24"/>
        </w:rPr>
        <w:t xml:space="preserve"> (</w:t>
      </w:r>
      <w:r w:rsidR="001352C4" w:rsidRPr="001352C4">
        <w:rPr>
          <w:rFonts w:ascii="Times New Roman" w:hAnsi="Times New Roman" w:cs="Times New Roman"/>
          <w:b/>
          <w:bCs/>
          <w:sz w:val="24"/>
          <w:szCs w:val="24"/>
        </w:rPr>
        <w:t xml:space="preserve">Приказ Минтруда России от 07.07.2026 </w:t>
      </w:r>
      <w:r w:rsidR="001352C4">
        <w:rPr>
          <w:rFonts w:ascii="Times New Roman" w:hAnsi="Times New Roman" w:cs="Times New Roman"/>
          <w:b/>
          <w:bCs/>
          <w:sz w:val="24"/>
          <w:szCs w:val="24"/>
        </w:rPr>
        <w:t>№</w:t>
      </w:r>
      <w:r w:rsidR="001352C4" w:rsidRPr="001352C4">
        <w:rPr>
          <w:rFonts w:ascii="Times New Roman" w:hAnsi="Times New Roman" w:cs="Times New Roman"/>
          <w:b/>
          <w:bCs/>
          <w:sz w:val="24"/>
          <w:szCs w:val="24"/>
        </w:rPr>
        <w:t xml:space="preserve"> 296н</w:t>
      </w:r>
      <w:r w:rsidR="001352C4">
        <w:rPr>
          <w:rFonts w:ascii="Times New Roman" w:hAnsi="Times New Roman" w:cs="Times New Roman"/>
          <w:b/>
          <w:bCs/>
          <w:sz w:val="24"/>
          <w:szCs w:val="24"/>
        </w:rPr>
        <w:t xml:space="preserve">. </w:t>
      </w:r>
      <w:r w:rsidR="001352C4" w:rsidRPr="001352C4">
        <w:rPr>
          <w:rFonts w:ascii="Times New Roman" w:hAnsi="Times New Roman" w:cs="Times New Roman"/>
          <w:sz w:val="24"/>
          <w:szCs w:val="24"/>
        </w:rPr>
        <w:t xml:space="preserve">Зарегистрировано в Минюсте России 28.07.2026 </w:t>
      </w:r>
      <w:r w:rsidR="001352C4">
        <w:rPr>
          <w:rFonts w:ascii="Times New Roman" w:hAnsi="Times New Roman" w:cs="Times New Roman"/>
          <w:sz w:val="24"/>
          <w:szCs w:val="24"/>
        </w:rPr>
        <w:t>№</w:t>
      </w:r>
      <w:r w:rsidR="001352C4" w:rsidRPr="001352C4">
        <w:rPr>
          <w:rFonts w:ascii="Times New Roman" w:hAnsi="Times New Roman" w:cs="Times New Roman"/>
          <w:sz w:val="24"/>
          <w:szCs w:val="24"/>
        </w:rPr>
        <w:t xml:space="preserve"> 87655</w:t>
      </w:r>
      <w:r w:rsidR="001352C4">
        <w:rPr>
          <w:rFonts w:ascii="Times New Roman" w:hAnsi="Times New Roman" w:cs="Times New Roman"/>
          <w:sz w:val="24"/>
          <w:szCs w:val="24"/>
        </w:rPr>
        <w:t>)</w:t>
      </w:r>
      <w:r w:rsidR="001352C4" w:rsidRPr="001352C4">
        <w:rPr>
          <w:rFonts w:ascii="Times New Roman" w:hAnsi="Times New Roman" w:cs="Times New Roman"/>
          <w:sz w:val="24"/>
          <w:szCs w:val="24"/>
        </w:rPr>
        <w:t>.</w:t>
      </w:r>
    </w:p>
    <w:p w14:paraId="4DD9280C" w14:textId="24D72A27" w:rsidR="00283F60" w:rsidRPr="001352C4" w:rsidRDefault="001352C4" w:rsidP="001352C4">
      <w:pPr>
        <w:spacing w:after="0" w:line="240" w:lineRule="auto"/>
        <w:ind w:firstLine="708"/>
        <w:jc w:val="both"/>
        <w:rPr>
          <w:rFonts w:ascii="Times New Roman" w:hAnsi="Times New Roman" w:cs="Times New Roman"/>
          <w:sz w:val="24"/>
          <w:szCs w:val="24"/>
        </w:rPr>
      </w:pPr>
      <w:r w:rsidRPr="001352C4">
        <w:rPr>
          <w:rFonts w:ascii="Times New Roman" w:hAnsi="Times New Roman" w:cs="Times New Roman"/>
          <w:sz w:val="24"/>
          <w:szCs w:val="24"/>
        </w:rPr>
        <w:t>Признан утратившим силу приказ Минтруда от 28 марта 2014 г. № 1</w:t>
      </w:r>
      <w:r>
        <w:rPr>
          <w:rFonts w:ascii="Times New Roman" w:hAnsi="Times New Roman" w:cs="Times New Roman"/>
          <w:sz w:val="24"/>
          <w:szCs w:val="24"/>
        </w:rPr>
        <w:t>.</w:t>
      </w:r>
    </w:p>
    <w:p w14:paraId="66862706" w14:textId="77777777" w:rsidR="00283F60" w:rsidRDefault="00283F60" w:rsidP="00BC03FF">
      <w:pPr>
        <w:spacing w:after="0" w:line="240" w:lineRule="auto"/>
        <w:ind w:firstLine="708"/>
        <w:jc w:val="both"/>
        <w:rPr>
          <w:rFonts w:ascii="Times New Roman" w:hAnsi="Times New Roman" w:cs="Times New Roman"/>
          <w:sz w:val="24"/>
          <w:szCs w:val="24"/>
        </w:rPr>
      </w:pPr>
    </w:p>
    <w:p w14:paraId="0258A250" w14:textId="15C35383" w:rsidR="00F33CF9" w:rsidRDefault="003E32AB" w:rsidP="00923730">
      <w:pPr>
        <w:spacing w:after="0" w:line="240" w:lineRule="auto"/>
        <w:ind w:firstLine="708"/>
        <w:jc w:val="both"/>
        <w:rPr>
          <w:rFonts w:ascii="Times New Roman" w:hAnsi="Times New Roman" w:cs="Times New Roman"/>
          <w:b/>
          <w:bCs/>
          <w:sz w:val="24"/>
          <w:szCs w:val="24"/>
        </w:rPr>
      </w:pPr>
      <w:r w:rsidRPr="003E32AB">
        <w:rPr>
          <w:rFonts w:ascii="Times New Roman" w:hAnsi="Times New Roman" w:cs="Times New Roman"/>
          <w:b/>
          <w:bCs/>
          <w:sz w:val="24"/>
          <w:szCs w:val="24"/>
        </w:rPr>
        <w:t>14.</w:t>
      </w:r>
      <w:r w:rsidR="009C3990">
        <w:rPr>
          <w:rFonts w:ascii="Times New Roman" w:hAnsi="Times New Roman" w:cs="Times New Roman"/>
          <w:b/>
          <w:bCs/>
          <w:sz w:val="24"/>
          <w:szCs w:val="24"/>
        </w:rPr>
        <w:t xml:space="preserve"> </w:t>
      </w:r>
      <w:r w:rsidR="00923730" w:rsidRPr="00923730">
        <w:rPr>
          <w:rFonts w:ascii="Times New Roman" w:hAnsi="Times New Roman" w:cs="Times New Roman"/>
          <w:b/>
          <w:bCs/>
          <w:sz w:val="24"/>
          <w:szCs w:val="24"/>
        </w:rPr>
        <w:t xml:space="preserve">Расширен перечень рекомендуемых документов, необходимых для отнесения граждан к категориям участников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w:t>
      </w:r>
      <w:r w:rsidR="00923730">
        <w:rPr>
          <w:rFonts w:ascii="Times New Roman" w:hAnsi="Times New Roman" w:cs="Times New Roman"/>
          <w:b/>
          <w:bCs/>
          <w:sz w:val="24"/>
          <w:szCs w:val="24"/>
        </w:rPr>
        <w:t>«</w:t>
      </w:r>
      <w:r w:rsidR="00923730" w:rsidRPr="00923730">
        <w:rPr>
          <w:rFonts w:ascii="Times New Roman" w:hAnsi="Times New Roman" w:cs="Times New Roman"/>
          <w:b/>
          <w:bCs/>
          <w:sz w:val="24"/>
          <w:szCs w:val="24"/>
        </w:rPr>
        <w:t>Активные меры содействия занятости</w:t>
      </w:r>
      <w:r w:rsidR="00923730">
        <w:rPr>
          <w:rFonts w:ascii="Times New Roman" w:hAnsi="Times New Roman" w:cs="Times New Roman"/>
          <w:b/>
          <w:bCs/>
          <w:sz w:val="24"/>
          <w:szCs w:val="24"/>
        </w:rPr>
        <w:t>» (П</w:t>
      </w:r>
      <w:r w:rsidR="00923730" w:rsidRPr="00923730">
        <w:rPr>
          <w:rFonts w:ascii="Times New Roman" w:hAnsi="Times New Roman" w:cs="Times New Roman"/>
          <w:b/>
          <w:bCs/>
          <w:sz w:val="24"/>
          <w:szCs w:val="24"/>
        </w:rPr>
        <w:t xml:space="preserve">риказ Минтруда России от 28.05.2026 </w:t>
      </w:r>
      <w:r w:rsidR="00923730">
        <w:rPr>
          <w:rFonts w:ascii="Times New Roman" w:hAnsi="Times New Roman" w:cs="Times New Roman"/>
          <w:b/>
          <w:bCs/>
          <w:sz w:val="24"/>
          <w:szCs w:val="24"/>
        </w:rPr>
        <w:t>№</w:t>
      </w:r>
      <w:r w:rsidR="00923730" w:rsidRPr="00923730">
        <w:rPr>
          <w:rFonts w:ascii="Times New Roman" w:hAnsi="Times New Roman" w:cs="Times New Roman"/>
          <w:b/>
          <w:bCs/>
          <w:sz w:val="24"/>
          <w:szCs w:val="24"/>
        </w:rPr>
        <w:t xml:space="preserve"> 226</w:t>
      </w:r>
      <w:r w:rsidR="00923730">
        <w:rPr>
          <w:rFonts w:ascii="Times New Roman" w:hAnsi="Times New Roman" w:cs="Times New Roman"/>
          <w:b/>
          <w:bCs/>
          <w:sz w:val="24"/>
          <w:szCs w:val="24"/>
        </w:rPr>
        <w:t>).</w:t>
      </w:r>
    </w:p>
    <w:p w14:paraId="5D0FAEFD" w14:textId="77777777" w:rsidR="00923730" w:rsidRPr="00923730" w:rsidRDefault="00923730" w:rsidP="00923730">
      <w:pPr>
        <w:spacing w:after="0" w:line="240" w:lineRule="auto"/>
        <w:ind w:firstLine="708"/>
        <w:jc w:val="both"/>
        <w:rPr>
          <w:rFonts w:ascii="Times New Roman" w:hAnsi="Times New Roman" w:cs="Times New Roman"/>
          <w:sz w:val="24"/>
          <w:szCs w:val="24"/>
        </w:rPr>
      </w:pPr>
      <w:r w:rsidRPr="00923730">
        <w:rPr>
          <w:rFonts w:ascii="Times New Roman" w:hAnsi="Times New Roman" w:cs="Times New Roman"/>
          <w:sz w:val="24"/>
          <w:szCs w:val="24"/>
        </w:rPr>
        <w:t>Указанный перечень дополнен справкой о подтверждении факта участия в СВО на территориях Украины, ДНР, ЛНР, Запорожской области и Херсонской области, выдаваемой участнику СВО и необходимой для подтверждения следующих категорий участников мероприятий по организации профессионального обучения и дополнительного профессионального образования:</w:t>
      </w:r>
    </w:p>
    <w:p w14:paraId="3DB910D4" w14:textId="20B810FE" w:rsidR="00923730" w:rsidRPr="00923730" w:rsidRDefault="00923730" w:rsidP="0092373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23730">
        <w:rPr>
          <w:rFonts w:ascii="Times New Roman" w:hAnsi="Times New Roman" w:cs="Times New Roman"/>
          <w:sz w:val="24"/>
          <w:szCs w:val="24"/>
        </w:rPr>
        <w:t>ветераны боевых действий, принимавшие участие (содействовавшие выполнению задач) в СВО на территориях ДНР, ЛНР и Украины с 24 февраля 2022 г</w:t>
      </w:r>
      <w:r>
        <w:rPr>
          <w:rFonts w:ascii="Times New Roman" w:hAnsi="Times New Roman" w:cs="Times New Roman"/>
          <w:sz w:val="24"/>
          <w:szCs w:val="24"/>
        </w:rPr>
        <w:t>ода</w:t>
      </w:r>
      <w:r w:rsidRPr="00923730">
        <w:rPr>
          <w:rFonts w:ascii="Times New Roman" w:hAnsi="Times New Roman" w:cs="Times New Roman"/>
          <w:sz w:val="24"/>
          <w:szCs w:val="24"/>
        </w:rPr>
        <w:t>, на территориях Запорожской области и Херсонской области с 30 сентября 2022 г</w:t>
      </w:r>
      <w:r>
        <w:rPr>
          <w:rFonts w:ascii="Times New Roman" w:hAnsi="Times New Roman" w:cs="Times New Roman"/>
          <w:sz w:val="24"/>
          <w:szCs w:val="24"/>
        </w:rPr>
        <w:t>ода</w:t>
      </w:r>
      <w:r w:rsidRPr="00923730">
        <w:rPr>
          <w:rFonts w:ascii="Times New Roman" w:hAnsi="Times New Roman" w:cs="Times New Roman"/>
          <w:sz w:val="24"/>
          <w:szCs w:val="24"/>
        </w:rPr>
        <w:t>, уволенные с военной службы (службы, работы);</w:t>
      </w:r>
    </w:p>
    <w:p w14:paraId="7C347125" w14:textId="0CACBE39" w:rsidR="00923730" w:rsidRPr="00923730" w:rsidRDefault="00923730" w:rsidP="0092373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23730">
        <w:rPr>
          <w:rFonts w:ascii="Times New Roman" w:hAnsi="Times New Roman" w:cs="Times New Roman"/>
          <w:sz w:val="24"/>
          <w:szCs w:val="24"/>
        </w:rPr>
        <w:t>лица, принимавшие в соответствии с решениями органов публичной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w:t>
      </w:r>
      <w:r>
        <w:rPr>
          <w:rFonts w:ascii="Times New Roman" w:hAnsi="Times New Roman" w:cs="Times New Roman"/>
          <w:sz w:val="24"/>
          <w:szCs w:val="24"/>
        </w:rPr>
        <w:t>ода.</w:t>
      </w:r>
    </w:p>
    <w:p w14:paraId="0845FEDD" w14:textId="77777777" w:rsidR="008572D5" w:rsidRDefault="008572D5" w:rsidP="008572D5">
      <w:pPr>
        <w:spacing w:after="0" w:line="240" w:lineRule="auto"/>
        <w:ind w:firstLine="708"/>
        <w:jc w:val="both"/>
        <w:rPr>
          <w:rFonts w:ascii="Times New Roman" w:hAnsi="Times New Roman" w:cs="Times New Roman"/>
          <w:b/>
          <w:bCs/>
          <w:sz w:val="24"/>
          <w:szCs w:val="24"/>
        </w:rPr>
      </w:pPr>
    </w:p>
    <w:p w14:paraId="31D2A452" w14:textId="6CC49363" w:rsidR="0053585D" w:rsidRDefault="003A25F9" w:rsidP="007230E7">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15.</w:t>
      </w:r>
      <w:r w:rsidR="004A722F">
        <w:rPr>
          <w:rFonts w:ascii="Times New Roman" w:hAnsi="Times New Roman" w:cs="Times New Roman"/>
          <w:b/>
          <w:bCs/>
          <w:sz w:val="24"/>
          <w:szCs w:val="24"/>
        </w:rPr>
        <w:t xml:space="preserve"> </w:t>
      </w:r>
      <w:r w:rsidR="007230E7" w:rsidRPr="007230E7">
        <w:rPr>
          <w:rFonts w:ascii="Times New Roman" w:hAnsi="Times New Roman" w:cs="Times New Roman"/>
          <w:b/>
          <w:bCs/>
          <w:sz w:val="24"/>
          <w:szCs w:val="24"/>
        </w:rPr>
        <w:t>Минтруд сообщает о разработке памяток (маршрутных листов) для участников СВО по их информированию по вопросам трудоустройства и возможного обучения</w:t>
      </w:r>
      <w:r w:rsidR="007230E7">
        <w:rPr>
          <w:rFonts w:ascii="Times New Roman" w:hAnsi="Times New Roman" w:cs="Times New Roman"/>
          <w:b/>
          <w:bCs/>
          <w:sz w:val="24"/>
          <w:szCs w:val="24"/>
        </w:rPr>
        <w:t xml:space="preserve"> (</w:t>
      </w:r>
      <w:r w:rsidR="007230E7" w:rsidRPr="007230E7">
        <w:rPr>
          <w:rFonts w:ascii="Times New Roman" w:hAnsi="Times New Roman" w:cs="Times New Roman"/>
          <w:b/>
          <w:bCs/>
          <w:sz w:val="24"/>
          <w:szCs w:val="24"/>
        </w:rPr>
        <w:t xml:space="preserve">Письмо Минтруда России от 30.06.2026 </w:t>
      </w:r>
      <w:r w:rsidR="007230E7">
        <w:rPr>
          <w:rFonts w:ascii="Times New Roman" w:hAnsi="Times New Roman" w:cs="Times New Roman"/>
          <w:b/>
          <w:bCs/>
          <w:sz w:val="24"/>
          <w:szCs w:val="24"/>
        </w:rPr>
        <w:t>№</w:t>
      </w:r>
      <w:r w:rsidR="007230E7" w:rsidRPr="007230E7">
        <w:rPr>
          <w:rFonts w:ascii="Times New Roman" w:hAnsi="Times New Roman" w:cs="Times New Roman"/>
          <w:b/>
          <w:bCs/>
          <w:sz w:val="24"/>
          <w:szCs w:val="24"/>
        </w:rPr>
        <w:t xml:space="preserve"> 16-3/10/В-10827</w:t>
      </w:r>
      <w:r w:rsidR="007230E7">
        <w:rPr>
          <w:rFonts w:ascii="Times New Roman" w:hAnsi="Times New Roman" w:cs="Times New Roman"/>
          <w:b/>
          <w:bCs/>
          <w:sz w:val="24"/>
          <w:szCs w:val="24"/>
        </w:rPr>
        <w:t>).</w:t>
      </w:r>
    </w:p>
    <w:p w14:paraId="3F985F5F" w14:textId="16F30C43" w:rsidR="007230E7" w:rsidRPr="007230E7" w:rsidRDefault="007230E7" w:rsidP="007230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7230E7">
        <w:rPr>
          <w:rFonts w:ascii="Times New Roman" w:hAnsi="Times New Roman" w:cs="Times New Roman"/>
          <w:sz w:val="24"/>
          <w:szCs w:val="24"/>
        </w:rPr>
        <w:t xml:space="preserve"> письме сообщается о механизмах, реализуемых в системе среднего профессионального образования и направленных на формирование успешной образовательной траектории и содействие профессиональной самореализации участников СВО.</w:t>
      </w:r>
    </w:p>
    <w:p w14:paraId="47378A5F" w14:textId="538F86B1" w:rsidR="007230E7" w:rsidRPr="007230E7" w:rsidRDefault="007230E7" w:rsidP="007230E7">
      <w:pPr>
        <w:spacing w:after="0" w:line="240" w:lineRule="auto"/>
        <w:ind w:firstLine="708"/>
        <w:jc w:val="both"/>
        <w:rPr>
          <w:rFonts w:ascii="Times New Roman" w:hAnsi="Times New Roman" w:cs="Times New Roman"/>
          <w:sz w:val="24"/>
          <w:szCs w:val="24"/>
        </w:rPr>
      </w:pPr>
      <w:r w:rsidRPr="007230E7">
        <w:rPr>
          <w:rFonts w:ascii="Times New Roman" w:hAnsi="Times New Roman" w:cs="Times New Roman"/>
          <w:sz w:val="24"/>
          <w:szCs w:val="24"/>
        </w:rPr>
        <w:t>Отмечено, что перечни мер государственной поддержки и варианты трудоустройства подбираются для каждого участника СВО индивидуально с учетом состояния здоровья, опыта работы, имеющейся специальности и сложившейся жизненной ситуации.</w:t>
      </w:r>
    </w:p>
    <w:p w14:paraId="3AC6100C" w14:textId="77777777" w:rsidR="006927D1" w:rsidRPr="00EC4CDD" w:rsidRDefault="006927D1" w:rsidP="006927D1">
      <w:pPr>
        <w:spacing w:after="0" w:line="240" w:lineRule="auto"/>
        <w:ind w:firstLine="708"/>
        <w:jc w:val="both"/>
        <w:rPr>
          <w:rFonts w:ascii="Times New Roman" w:hAnsi="Times New Roman" w:cs="Times New Roman"/>
          <w:sz w:val="24"/>
          <w:szCs w:val="24"/>
        </w:rPr>
      </w:pPr>
    </w:p>
    <w:p w14:paraId="50329A01" w14:textId="2AEA7251" w:rsidR="005E124B" w:rsidRDefault="00045C6D" w:rsidP="00B06911">
      <w:pPr>
        <w:spacing w:after="0" w:line="240" w:lineRule="auto"/>
        <w:ind w:firstLine="708"/>
        <w:jc w:val="both"/>
        <w:rPr>
          <w:rFonts w:ascii="Times New Roman" w:hAnsi="Times New Roman" w:cs="Times New Roman"/>
          <w:b/>
          <w:bCs/>
        </w:rPr>
      </w:pPr>
      <w:r w:rsidRPr="005E124B">
        <w:rPr>
          <w:rFonts w:ascii="Times New Roman" w:hAnsi="Times New Roman" w:cs="Times New Roman"/>
          <w:b/>
          <w:bCs/>
          <w:sz w:val="24"/>
          <w:szCs w:val="24"/>
        </w:rPr>
        <w:t>16.</w:t>
      </w:r>
      <w:r w:rsidRPr="005E124B">
        <w:rPr>
          <w:rFonts w:ascii="Times New Roman" w:hAnsi="Times New Roman" w:cs="Times New Roman"/>
          <w:b/>
          <w:bCs/>
        </w:rPr>
        <w:t xml:space="preserve"> </w:t>
      </w:r>
      <w:r w:rsidR="00B06911" w:rsidRPr="00B06911">
        <w:rPr>
          <w:rFonts w:ascii="Times New Roman" w:hAnsi="Times New Roman" w:cs="Times New Roman"/>
          <w:b/>
          <w:bCs/>
        </w:rPr>
        <w:t>Утверждены Правила определения расчетной процентной ставки размещения средств резерва СФР по обязательному пенсионному страхованию</w:t>
      </w:r>
      <w:r w:rsidR="00B06911">
        <w:rPr>
          <w:rFonts w:ascii="Times New Roman" w:hAnsi="Times New Roman" w:cs="Times New Roman"/>
          <w:b/>
          <w:bCs/>
        </w:rPr>
        <w:t xml:space="preserve"> (</w:t>
      </w:r>
      <w:r w:rsidR="00B06911" w:rsidRPr="00B06911">
        <w:rPr>
          <w:rFonts w:ascii="Times New Roman" w:hAnsi="Times New Roman" w:cs="Times New Roman"/>
          <w:b/>
          <w:bCs/>
        </w:rPr>
        <w:t xml:space="preserve">Постановление Правительства РФ от 24.07.2026 </w:t>
      </w:r>
      <w:r w:rsidR="00DA3587">
        <w:rPr>
          <w:rFonts w:ascii="Times New Roman" w:hAnsi="Times New Roman" w:cs="Times New Roman"/>
          <w:b/>
          <w:bCs/>
        </w:rPr>
        <w:t>№</w:t>
      </w:r>
      <w:r w:rsidR="00B06911" w:rsidRPr="00B06911">
        <w:rPr>
          <w:rFonts w:ascii="Times New Roman" w:hAnsi="Times New Roman" w:cs="Times New Roman"/>
          <w:b/>
          <w:bCs/>
        </w:rPr>
        <w:t xml:space="preserve"> 933</w:t>
      </w:r>
      <w:r w:rsidR="00DA3587">
        <w:rPr>
          <w:rFonts w:ascii="Times New Roman" w:hAnsi="Times New Roman" w:cs="Times New Roman"/>
          <w:b/>
          <w:bCs/>
        </w:rPr>
        <w:t>).</w:t>
      </w:r>
    </w:p>
    <w:p w14:paraId="39FD1462" w14:textId="4038AD7C" w:rsidR="00DA3587" w:rsidRPr="00DA3587" w:rsidRDefault="00DA3587" w:rsidP="00DA3587">
      <w:pPr>
        <w:spacing w:after="0" w:line="240" w:lineRule="auto"/>
        <w:ind w:firstLine="708"/>
        <w:jc w:val="both"/>
        <w:rPr>
          <w:rFonts w:ascii="Times New Roman" w:hAnsi="Times New Roman" w:cs="Times New Roman"/>
          <w:sz w:val="24"/>
          <w:szCs w:val="24"/>
        </w:rPr>
      </w:pPr>
      <w:r w:rsidRPr="00DA3587">
        <w:rPr>
          <w:rFonts w:ascii="Times New Roman" w:hAnsi="Times New Roman" w:cs="Times New Roman"/>
          <w:sz w:val="24"/>
          <w:szCs w:val="24"/>
        </w:rPr>
        <w:t xml:space="preserve">Реализованы положения Федерального закона от 23.03.2026 </w:t>
      </w:r>
      <w:r>
        <w:rPr>
          <w:rFonts w:ascii="Times New Roman" w:hAnsi="Times New Roman" w:cs="Times New Roman"/>
          <w:sz w:val="24"/>
          <w:szCs w:val="24"/>
        </w:rPr>
        <w:t>№</w:t>
      </w:r>
      <w:r w:rsidRPr="00DA3587">
        <w:rPr>
          <w:rFonts w:ascii="Times New Roman" w:hAnsi="Times New Roman" w:cs="Times New Roman"/>
          <w:sz w:val="24"/>
          <w:szCs w:val="24"/>
        </w:rPr>
        <w:t xml:space="preserve"> 66-ФЗ </w:t>
      </w:r>
      <w:r>
        <w:rPr>
          <w:rFonts w:ascii="Times New Roman" w:hAnsi="Times New Roman" w:cs="Times New Roman"/>
          <w:sz w:val="24"/>
          <w:szCs w:val="24"/>
        </w:rPr>
        <w:t>«</w:t>
      </w:r>
      <w:r w:rsidRPr="00DA3587">
        <w:rPr>
          <w:rFonts w:ascii="Times New Roman" w:hAnsi="Times New Roman" w:cs="Times New Roman"/>
          <w:sz w:val="24"/>
          <w:szCs w:val="24"/>
        </w:rPr>
        <w:t xml:space="preserve">О внесении изменений в Федеральный закон </w:t>
      </w:r>
      <w:r>
        <w:rPr>
          <w:rFonts w:ascii="Times New Roman" w:hAnsi="Times New Roman" w:cs="Times New Roman"/>
          <w:sz w:val="24"/>
          <w:szCs w:val="24"/>
        </w:rPr>
        <w:t>«</w:t>
      </w:r>
      <w:r w:rsidRPr="00DA3587">
        <w:rPr>
          <w:rFonts w:ascii="Times New Roman" w:hAnsi="Times New Roman" w:cs="Times New Roman"/>
          <w:sz w:val="24"/>
          <w:szCs w:val="24"/>
        </w:rPr>
        <w:t>Об инвестировании средств для финансирования накопительной пенсии в Российской Федерации</w:t>
      </w:r>
      <w:r>
        <w:rPr>
          <w:rFonts w:ascii="Times New Roman" w:hAnsi="Times New Roman" w:cs="Times New Roman"/>
          <w:sz w:val="24"/>
          <w:szCs w:val="24"/>
        </w:rPr>
        <w:t>»</w:t>
      </w:r>
      <w:r w:rsidRPr="00DA3587">
        <w:rPr>
          <w:rFonts w:ascii="Times New Roman" w:hAnsi="Times New Roman" w:cs="Times New Roman"/>
          <w:sz w:val="24"/>
          <w:szCs w:val="24"/>
        </w:rPr>
        <w:t>.</w:t>
      </w:r>
    </w:p>
    <w:p w14:paraId="7B057AC4" w14:textId="3D03C1C1" w:rsidR="00DA3587" w:rsidRPr="008732A8" w:rsidRDefault="00DA3587" w:rsidP="00DA3587">
      <w:pPr>
        <w:spacing w:after="0" w:line="240" w:lineRule="auto"/>
        <w:ind w:firstLine="708"/>
        <w:jc w:val="both"/>
        <w:rPr>
          <w:rFonts w:ascii="Times New Roman" w:hAnsi="Times New Roman" w:cs="Times New Roman"/>
          <w:b/>
          <w:bCs/>
          <w:sz w:val="24"/>
          <w:szCs w:val="24"/>
        </w:rPr>
      </w:pPr>
      <w:r w:rsidRPr="008732A8">
        <w:rPr>
          <w:rFonts w:ascii="Times New Roman" w:hAnsi="Times New Roman" w:cs="Times New Roman"/>
          <w:b/>
          <w:bCs/>
          <w:sz w:val="24"/>
          <w:szCs w:val="24"/>
        </w:rPr>
        <w:t>Настоящее постановление вступает в силу с 1 января 2027 года.</w:t>
      </w:r>
    </w:p>
    <w:p w14:paraId="10A364F8" w14:textId="77777777" w:rsidR="00015CEE" w:rsidRPr="008732A8" w:rsidRDefault="00015CEE" w:rsidP="00A34A24">
      <w:pPr>
        <w:spacing w:after="0" w:line="240" w:lineRule="auto"/>
        <w:ind w:firstLine="708"/>
        <w:jc w:val="both"/>
        <w:rPr>
          <w:rFonts w:ascii="Times New Roman" w:hAnsi="Times New Roman" w:cs="Times New Roman"/>
          <w:b/>
          <w:bCs/>
        </w:rPr>
      </w:pPr>
    </w:p>
    <w:p w14:paraId="3AE0E29F" w14:textId="466A940D" w:rsidR="009A1E5A" w:rsidRDefault="00640E98" w:rsidP="00CD6C46">
      <w:pPr>
        <w:spacing w:after="0" w:line="240" w:lineRule="auto"/>
        <w:ind w:firstLine="708"/>
        <w:jc w:val="both"/>
        <w:rPr>
          <w:rFonts w:ascii="Times New Roman" w:hAnsi="Times New Roman" w:cs="Times New Roman"/>
          <w:b/>
          <w:bCs/>
          <w:sz w:val="24"/>
          <w:szCs w:val="24"/>
        </w:rPr>
      </w:pPr>
      <w:r w:rsidRPr="00640E98">
        <w:rPr>
          <w:rFonts w:ascii="Times New Roman" w:hAnsi="Times New Roman" w:cs="Times New Roman"/>
          <w:b/>
          <w:bCs/>
          <w:sz w:val="24"/>
          <w:szCs w:val="24"/>
        </w:rPr>
        <w:t>17</w:t>
      </w:r>
      <w:r w:rsidRPr="0048399B">
        <w:rPr>
          <w:rFonts w:ascii="Times New Roman" w:hAnsi="Times New Roman" w:cs="Times New Roman"/>
          <w:b/>
          <w:bCs/>
          <w:sz w:val="24"/>
          <w:szCs w:val="24"/>
        </w:rPr>
        <w:t>.</w:t>
      </w:r>
      <w:r w:rsidRPr="0048399B">
        <w:rPr>
          <w:b/>
          <w:bCs/>
        </w:rPr>
        <w:t xml:space="preserve"> </w:t>
      </w:r>
      <w:r w:rsidR="00CD6C46" w:rsidRPr="00CD6C46">
        <w:rPr>
          <w:rFonts w:ascii="Times New Roman" w:hAnsi="Times New Roman" w:cs="Times New Roman"/>
          <w:b/>
          <w:bCs/>
          <w:sz w:val="24"/>
          <w:szCs w:val="24"/>
        </w:rPr>
        <w:t>Закреплена возможность предъявления через национальный мессенджер MAX сведений из документов, требуемых для получения льготы при посещении платных мероприятий организаций культуры</w:t>
      </w:r>
      <w:r w:rsidR="00CD6C46">
        <w:rPr>
          <w:rFonts w:ascii="Times New Roman" w:hAnsi="Times New Roman" w:cs="Times New Roman"/>
          <w:b/>
          <w:bCs/>
          <w:sz w:val="24"/>
          <w:szCs w:val="24"/>
        </w:rPr>
        <w:t xml:space="preserve"> (</w:t>
      </w:r>
      <w:r w:rsidR="00CD6C46" w:rsidRPr="00CD6C46">
        <w:rPr>
          <w:rFonts w:ascii="Times New Roman" w:hAnsi="Times New Roman" w:cs="Times New Roman"/>
          <w:b/>
          <w:bCs/>
          <w:sz w:val="24"/>
          <w:szCs w:val="24"/>
        </w:rPr>
        <w:t xml:space="preserve">Приказ Минкультуры России от 18.06.2026 </w:t>
      </w:r>
      <w:r w:rsidR="00CD6C46">
        <w:rPr>
          <w:rFonts w:ascii="Times New Roman" w:hAnsi="Times New Roman" w:cs="Times New Roman"/>
          <w:b/>
          <w:bCs/>
          <w:sz w:val="24"/>
          <w:szCs w:val="24"/>
        </w:rPr>
        <w:t>№</w:t>
      </w:r>
      <w:r w:rsidR="00CD6C46" w:rsidRPr="00CD6C46">
        <w:rPr>
          <w:rFonts w:ascii="Times New Roman" w:hAnsi="Times New Roman" w:cs="Times New Roman"/>
          <w:b/>
          <w:bCs/>
          <w:sz w:val="24"/>
          <w:szCs w:val="24"/>
        </w:rPr>
        <w:t xml:space="preserve"> 1134</w:t>
      </w:r>
      <w:r w:rsidR="00CD6C46">
        <w:rPr>
          <w:rFonts w:ascii="Times New Roman" w:hAnsi="Times New Roman" w:cs="Times New Roman"/>
          <w:b/>
          <w:bCs/>
          <w:sz w:val="24"/>
          <w:szCs w:val="24"/>
        </w:rPr>
        <w:t>).</w:t>
      </w:r>
    </w:p>
    <w:p w14:paraId="4946E0F2" w14:textId="4249B65E" w:rsidR="00CD6C46" w:rsidRPr="00CD6C46" w:rsidRDefault="00CD6C46" w:rsidP="00CD6C46">
      <w:pPr>
        <w:spacing w:after="0" w:line="240" w:lineRule="auto"/>
        <w:ind w:firstLine="708"/>
        <w:jc w:val="both"/>
        <w:rPr>
          <w:rFonts w:ascii="Times New Roman" w:hAnsi="Times New Roman" w:cs="Times New Roman"/>
          <w:sz w:val="24"/>
          <w:szCs w:val="24"/>
        </w:rPr>
      </w:pPr>
      <w:r w:rsidRPr="00CD6C46">
        <w:rPr>
          <w:rFonts w:ascii="Times New Roman" w:hAnsi="Times New Roman" w:cs="Times New Roman"/>
          <w:sz w:val="24"/>
          <w:szCs w:val="24"/>
        </w:rPr>
        <w:t>Необходимые изменения внесены в Порядок установления льгот организациями культуры, находящимися в федеральном ведении, для детей дошкольного возраста, обучающихся, инвалидов и военнослужащих, проходящих военную службу по призыву, при организации платных мероприятий, утвержденный приказом Минкультуры от 31</w:t>
      </w:r>
      <w:r>
        <w:rPr>
          <w:rFonts w:ascii="Times New Roman" w:hAnsi="Times New Roman" w:cs="Times New Roman"/>
          <w:sz w:val="24"/>
          <w:szCs w:val="24"/>
        </w:rPr>
        <w:t>.05.</w:t>
      </w:r>
      <w:r w:rsidRPr="00CD6C46">
        <w:rPr>
          <w:rFonts w:ascii="Times New Roman" w:hAnsi="Times New Roman" w:cs="Times New Roman"/>
          <w:sz w:val="24"/>
          <w:szCs w:val="24"/>
        </w:rPr>
        <w:t xml:space="preserve">2016 </w:t>
      </w:r>
      <w:r>
        <w:rPr>
          <w:rFonts w:ascii="Times New Roman" w:hAnsi="Times New Roman" w:cs="Times New Roman"/>
          <w:sz w:val="24"/>
          <w:szCs w:val="24"/>
        </w:rPr>
        <w:t>№</w:t>
      </w:r>
      <w:r w:rsidRPr="00CD6C46">
        <w:rPr>
          <w:rFonts w:ascii="Times New Roman" w:hAnsi="Times New Roman" w:cs="Times New Roman"/>
          <w:sz w:val="24"/>
          <w:szCs w:val="24"/>
        </w:rPr>
        <w:t xml:space="preserve"> 1219.</w:t>
      </w:r>
    </w:p>
    <w:p w14:paraId="06AE56A3" w14:textId="3F30731D" w:rsidR="00CD6C46" w:rsidRPr="00CD6C46" w:rsidRDefault="00CD6C46" w:rsidP="00CD6C46">
      <w:pPr>
        <w:spacing w:after="0" w:line="240" w:lineRule="auto"/>
        <w:ind w:firstLine="708"/>
        <w:jc w:val="both"/>
        <w:rPr>
          <w:rFonts w:ascii="Times New Roman" w:hAnsi="Times New Roman" w:cs="Times New Roman"/>
          <w:sz w:val="24"/>
          <w:szCs w:val="24"/>
        </w:rPr>
      </w:pPr>
      <w:r w:rsidRPr="00CD6C46">
        <w:rPr>
          <w:rFonts w:ascii="Times New Roman" w:hAnsi="Times New Roman" w:cs="Times New Roman"/>
          <w:sz w:val="24"/>
          <w:szCs w:val="24"/>
        </w:rPr>
        <w:t>Предоставление через национальный мессенджер MAX сведений, содержащихся в необходимых для получения льготы документах, приравнивается к предъявлению гражданами РФ указанных документов.</w:t>
      </w:r>
    </w:p>
    <w:p w14:paraId="275BA28B" w14:textId="77777777" w:rsidR="009A1E5A" w:rsidRDefault="009A1E5A" w:rsidP="0053585D">
      <w:pPr>
        <w:spacing w:after="0" w:line="240" w:lineRule="auto"/>
        <w:ind w:firstLine="708"/>
        <w:jc w:val="both"/>
        <w:rPr>
          <w:rFonts w:ascii="Times New Roman" w:hAnsi="Times New Roman" w:cs="Times New Roman"/>
          <w:b/>
          <w:bCs/>
          <w:sz w:val="24"/>
          <w:szCs w:val="24"/>
        </w:rPr>
      </w:pPr>
    </w:p>
    <w:p w14:paraId="5C2DECE4" w14:textId="50193975" w:rsidR="006927D1" w:rsidRDefault="000171E5" w:rsidP="008572D5">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18.</w:t>
      </w:r>
      <w:r w:rsidR="005E65F2" w:rsidRPr="005E65F2">
        <w:t xml:space="preserve"> </w:t>
      </w:r>
      <w:r w:rsidR="00950245" w:rsidRPr="00950245">
        <w:rPr>
          <w:rFonts w:ascii="Times New Roman" w:hAnsi="Times New Roman" w:cs="Times New Roman"/>
          <w:b/>
          <w:bCs/>
          <w:sz w:val="24"/>
          <w:szCs w:val="24"/>
        </w:rPr>
        <w:t>СФР разъясняет новые правила назначения единого пособия</w:t>
      </w:r>
      <w:r w:rsidR="00950245">
        <w:rPr>
          <w:rFonts w:ascii="Times New Roman" w:hAnsi="Times New Roman" w:cs="Times New Roman"/>
          <w:b/>
          <w:bCs/>
          <w:sz w:val="24"/>
          <w:szCs w:val="24"/>
        </w:rPr>
        <w:t>.</w:t>
      </w:r>
    </w:p>
    <w:p w14:paraId="5086A799" w14:textId="5AA92039" w:rsidR="00950245" w:rsidRPr="00950245" w:rsidRDefault="00950245" w:rsidP="0095024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t>Соцфонд начал применять обновленные правила назначения единого пособия</w:t>
      </w:r>
      <w:r>
        <w:rPr>
          <w:rFonts w:ascii="Times New Roman" w:hAnsi="Times New Roman" w:cs="Times New Roman"/>
          <w:sz w:val="24"/>
          <w:szCs w:val="24"/>
        </w:rPr>
        <w:t>, в</w:t>
      </w:r>
      <w:r w:rsidRPr="00950245">
        <w:rPr>
          <w:rFonts w:ascii="Times New Roman" w:hAnsi="Times New Roman" w:cs="Times New Roman"/>
          <w:sz w:val="24"/>
          <w:szCs w:val="24"/>
        </w:rPr>
        <w:t xml:space="preserve"> частности:</w:t>
      </w:r>
    </w:p>
    <w:p w14:paraId="58D86861" w14:textId="093AAB45" w:rsidR="00950245" w:rsidRPr="00950245" w:rsidRDefault="00950245" w:rsidP="009502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50245">
        <w:rPr>
          <w:rFonts w:ascii="Times New Roman" w:hAnsi="Times New Roman" w:cs="Times New Roman"/>
          <w:sz w:val="24"/>
          <w:szCs w:val="24"/>
        </w:rPr>
        <w:t>уход за нетрудоспособным гражданином будет учитываться в качестве уважительной причины отсутствия доходов или их наличия в размере менее 8 МРОТ при оценке нуждаемости семьи только при условии подтвержденного родства между заявителем или членом семьи и лицом, за которым осуществляется уход;</w:t>
      </w:r>
    </w:p>
    <w:p w14:paraId="01293C3D" w14:textId="01BEB182" w:rsidR="00950245" w:rsidRPr="00950245" w:rsidRDefault="00950245" w:rsidP="009502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50245">
        <w:rPr>
          <w:rFonts w:ascii="Times New Roman" w:hAnsi="Times New Roman" w:cs="Times New Roman"/>
          <w:sz w:val="24"/>
          <w:szCs w:val="24"/>
        </w:rPr>
        <w:t>при назначении единого пособия уход за нетрудоспособным человеком будет признаваться уважительной причиной только в случае, если заявитель или член его семьи ухаживает за близким родственником. Для этого могут потребоваться свидетельства о рождении, заключении брака, перемене имени и другие документы, позволяющие установить родственную связь;</w:t>
      </w:r>
    </w:p>
    <w:p w14:paraId="25F8B253" w14:textId="74854961" w:rsidR="00950245" w:rsidRPr="00950245" w:rsidRDefault="00950245" w:rsidP="009502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50245">
        <w:rPr>
          <w:rFonts w:ascii="Times New Roman" w:hAnsi="Times New Roman" w:cs="Times New Roman"/>
          <w:sz w:val="24"/>
          <w:szCs w:val="24"/>
        </w:rPr>
        <w:t>если уважительные причины отсутствия дохода действовали 10 и более месяцев расчетного периода, требование к минимальному доходу не применяется. Если период был меньше, необходимый уровень дохода рассчитывается пропорционально количеству месяцев, в которых уважительной причины не было.</w:t>
      </w:r>
    </w:p>
    <w:p w14:paraId="50DDDC8A" w14:textId="77777777" w:rsidR="00950245" w:rsidRPr="00950245" w:rsidRDefault="00950245" w:rsidP="0095024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lastRenderedPageBreak/>
        <w:t>Еще одно изменение касается заявлений на единое пособие, поданных по месту пребывания или фактического проживания. Ранее факт проживания проверялся только в том случае, если прожиточный минимум в регионе, в котором было подано заявление, был выше, чем в регионе предыдущего назначения пособия. Теперь такая проверка проводится по всем заявлениям, поданным по месту пребывания или фактического проживания, независимо от величины прожиточного минимума.</w:t>
      </w:r>
    </w:p>
    <w:p w14:paraId="6A627CEC" w14:textId="77777777" w:rsidR="00950245" w:rsidRPr="00950245" w:rsidRDefault="00950245" w:rsidP="0095024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t>При этом большинство сведений Социальный фонд проверит самостоятельно в рамках межведомственного взаимодействия. Если полученные сведения подтверждают указанный регион и не противоречат друг другу, дополнительные документы не потребуются. Если подтвердить проживание автоматически не удастся, заявителя попросят представить договор найма жилого помещения или справку о посещении ребенком детского сада, школы, колледжа или вуза. После подтверждения места пребывания или фактического проживания заявление рассматривается по общим правилам.</w:t>
      </w:r>
    </w:p>
    <w:p w14:paraId="2D894F47" w14:textId="385D0418" w:rsidR="008572D5" w:rsidRPr="005E65F2" w:rsidRDefault="00950245" w:rsidP="008572D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t xml:space="preserve">Подать заявление можно на портале госуслуг, в клиентской службе СФР или в МФЦ. </w:t>
      </w:r>
    </w:p>
    <w:p w14:paraId="46213A5E" w14:textId="77777777" w:rsidR="00950245" w:rsidRDefault="00950245" w:rsidP="008572D5">
      <w:pPr>
        <w:spacing w:after="0" w:line="240" w:lineRule="auto"/>
        <w:ind w:firstLine="708"/>
        <w:jc w:val="both"/>
        <w:rPr>
          <w:rFonts w:ascii="Times New Roman" w:hAnsi="Times New Roman" w:cs="Times New Roman"/>
          <w:b/>
          <w:bCs/>
          <w:sz w:val="24"/>
          <w:szCs w:val="24"/>
        </w:rPr>
      </w:pPr>
    </w:p>
    <w:p w14:paraId="49C0EEC1" w14:textId="78F2F6C9" w:rsidR="00291822" w:rsidRDefault="008732A8" w:rsidP="00950245">
      <w:pPr>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EE0000"/>
          <w:sz w:val="24"/>
          <w:szCs w:val="24"/>
        </w:rPr>
        <w:t xml:space="preserve">!!! </w:t>
      </w:r>
      <w:r w:rsidR="00154220" w:rsidRPr="00154220">
        <w:rPr>
          <w:rFonts w:ascii="Times New Roman" w:hAnsi="Times New Roman" w:cs="Times New Roman"/>
          <w:b/>
          <w:bCs/>
          <w:sz w:val="24"/>
          <w:szCs w:val="24"/>
        </w:rPr>
        <w:t>19.</w:t>
      </w:r>
      <w:r w:rsidR="00496DBC">
        <w:rPr>
          <w:rFonts w:ascii="Times New Roman" w:hAnsi="Times New Roman" w:cs="Times New Roman"/>
          <w:b/>
          <w:bCs/>
          <w:sz w:val="24"/>
          <w:szCs w:val="24"/>
        </w:rPr>
        <w:t xml:space="preserve"> </w:t>
      </w:r>
      <w:r w:rsidR="00950245" w:rsidRPr="00950245">
        <w:rPr>
          <w:rFonts w:ascii="Times New Roman" w:hAnsi="Times New Roman" w:cs="Times New Roman"/>
          <w:b/>
          <w:bCs/>
          <w:sz w:val="24"/>
          <w:szCs w:val="24"/>
        </w:rPr>
        <w:t>Банк России снизил ключевую ставку до 14,00% годовых</w:t>
      </w:r>
      <w:r w:rsidR="00950245">
        <w:rPr>
          <w:rFonts w:ascii="Times New Roman" w:hAnsi="Times New Roman" w:cs="Times New Roman"/>
          <w:b/>
          <w:bCs/>
          <w:sz w:val="24"/>
          <w:szCs w:val="24"/>
        </w:rPr>
        <w:t xml:space="preserve"> (</w:t>
      </w:r>
      <w:r w:rsidR="00950245" w:rsidRPr="00950245">
        <w:rPr>
          <w:rFonts w:ascii="Times New Roman" w:hAnsi="Times New Roman" w:cs="Times New Roman"/>
          <w:b/>
          <w:bCs/>
          <w:sz w:val="24"/>
          <w:szCs w:val="24"/>
        </w:rPr>
        <w:t>Информационное сообщение Банка России от 24.07.2026</w:t>
      </w:r>
      <w:r w:rsidR="00950245">
        <w:rPr>
          <w:rFonts w:ascii="Times New Roman" w:hAnsi="Times New Roman" w:cs="Times New Roman"/>
          <w:b/>
          <w:bCs/>
          <w:sz w:val="24"/>
          <w:szCs w:val="24"/>
        </w:rPr>
        <w:t>)</w:t>
      </w:r>
      <w:r w:rsidR="00950245">
        <w:rPr>
          <w:rFonts w:ascii="Times New Roman" w:hAnsi="Times New Roman" w:cs="Times New Roman"/>
          <w:sz w:val="24"/>
          <w:szCs w:val="24"/>
        </w:rPr>
        <w:t>.</w:t>
      </w:r>
    </w:p>
    <w:p w14:paraId="79BD92EF" w14:textId="77777777" w:rsidR="00950245" w:rsidRPr="00950245" w:rsidRDefault="00950245" w:rsidP="0095024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t>Отмечается, в частности, что существенный рост цен и повышение инфляционных ожиданий в летние месяцы во многом были связаны с разовыми факторами. Оценка показателей устойчивой инфляции остается в диапазоне 4 - 5% в пересчете на год. Вместе с тем с учетом прямых и вторичных эффектов от временного сокращения производственных возможностей в отдельных отраслях и более стимулирующей бюджетной политики на трехлетнем горизонте требуется более плавное снижение ключевой ставки.</w:t>
      </w:r>
    </w:p>
    <w:p w14:paraId="78BAC54B" w14:textId="77777777" w:rsidR="00950245" w:rsidRPr="00950245" w:rsidRDefault="00950245" w:rsidP="0095024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t>Банк России будет принимать дальнейшие решения по ключевой ставке в зависимости от динамики инфляции и инфляционных ожиданий, а также от оценки рисков со стороны внутренних и внешних условий.</w:t>
      </w:r>
    </w:p>
    <w:p w14:paraId="4EA5C53E" w14:textId="302FD2CC" w:rsidR="00950245" w:rsidRPr="00950245" w:rsidRDefault="00950245" w:rsidP="00950245">
      <w:pPr>
        <w:spacing w:after="0" w:line="240" w:lineRule="auto"/>
        <w:ind w:firstLine="708"/>
        <w:jc w:val="both"/>
        <w:rPr>
          <w:rFonts w:ascii="Times New Roman" w:hAnsi="Times New Roman" w:cs="Times New Roman"/>
          <w:sz w:val="24"/>
          <w:szCs w:val="24"/>
        </w:rPr>
      </w:pPr>
      <w:r w:rsidRPr="00950245">
        <w:rPr>
          <w:rFonts w:ascii="Times New Roman" w:hAnsi="Times New Roman" w:cs="Times New Roman"/>
          <w:sz w:val="24"/>
          <w:szCs w:val="24"/>
        </w:rPr>
        <w:t>Следующее заседание Совета директоров Банка России, на котором будет рассматриваться вопрос об уровне ключевой ставки, запланировано на 11 сентября 2026 года.</w:t>
      </w:r>
    </w:p>
    <w:p w14:paraId="581C7DFC" w14:textId="0A4A5919" w:rsidR="0073564B" w:rsidRPr="00BB6D2A" w:rsidRDefault="0073564B" w:rsidP="00291822">
      <w:pPr>
        <w:spacing w:after="0" w:line="240" w:lineRule="auto"/>
        <w:ind w:firstLine="708"/>
        <w:jc w:val="both"/>
        <w:rPr>
          <w:rFonts w:ascii="Times New Roman" w:hAnsi="Times New Roman" w:cs="Times New Roman"/>
          <w:sz w:val="24"/>
          <w:szCs w:val="24"/>
        </w:rPr>
      </w:pPr>
    </w:p>
    <w:p w14:paraId="0DEDB5C7" w14:textId="276D368A" w:rsidR="008572D5" w:rsidRDefault="00027B99" w:rsidP="003C0502">
      <w:pPr>
        <w:spacing w:after="0"/>
        <w:ind w:firstLine="708"/>
        <w:jc w:val="both"/>
        <w:rPr>
          <w:rFonts w:ascii="Times New Roman" w:hAnsi="Times New Roman" w:cs="Times New Roman"/>
          <w:b/>
          <w:bCs/>
          <w:sz w:val="24"/>
          <w:szCs w:val="24"/>
        </w:rPr>
      </w:pPr>
      <w:r w:rsidRPr="00027B99">
        <w:rPr>
          <w:rFonts w:ascii="Times New Roman" w:hAnsi="Times New Roman" w:cs="Times New Roman"/>
          <w:b/>
          <w:bCs/>
          <w:sz w:val="24"/>
          <w:szCs w:val="24"/>
        </w:rPr>
        <w:t>20</w:t>
      </w:r>
      <w:r w:rsidRPr="0071033F">
        <w:rPr>
          <w:rFonts w:ascii="Times New Roman" w:hAnsi="Times New Roman" w:cs="Times New Roman"/>
          <w:sz w:val="24"/>
          <w:szCs w:val="24"/>
        </w:rPr>
        <w:t xml:space="preserve">. </w:t>
      </w:r>
      <w:r w:rsidR="003C0502" w:rsidRPr="003C0502">
        <w:rPr>
          <w:rFonts w:ascii="Times New Roman" w:hAnsi="Times New Roman" w:cs="Times New Roman"/>
          <w:b/>
          <w:bCs/>
          <w:sz w:val="24"/>
          <w:szCs w:val="24"/>
        </w:rPr>
        <w:t>Разработаны рекомендации для работодателей по сопровождению при трудоустройстве, трудовой адаптации, социальному сопровождению и профессиональному развитию участников СВО</w:t>
      </w:r>
      <w:r w:rsidR="003C0502">
        <w:rPr>
          <w:rFonts w:ascii="Times New Roman" w:hAnsi="Times New Roman" w:cs="Times New Roman"/>
          <w:b/>
          <w:bCs/>
          <w:sz w:val="24"/>
          <w:szCs w:val="24"/>
        </w:rPr>
        <w:t xml:space="preserve"> </w:t>
      </w:r>
      <w:r w:rsidR="003C0502" w:rsidRPr="003C0502">
        <w:rPr>
          <w:rFonts w:ascii="Times New Roman" w:hAnsi="Times New Roman" w:cs="Times New Roman"/>
          <w:b/>
          <w:bCs/>
          <w:sz w:val="24"/>
          <w:szCs w:val="24"/>
        </w:rPr>
        <w:t xml:space="preserve">(утв. решением Российской трехсторонней комиссии по регулированию социально-трудовых отношений, протокол от 26.06.2026 </w:t>
      </w:r>
      <w:r w:rsidR="003C0502">
        <w:rPr>
          <w:rFonts w:ascii="Times New Roman" w:hAnsi="Times New Roman" w:cs="Times New Roman"/>
          <w:b/>
          <w:bCs/>
          <w:sz w:val="24"/>
          <w:szCs w:val="24"/>
        </w:rPr>
        <w:t>№</w:t>
      </w:r>
      <w:r w:rsidR="003C0502" w:rsidRPr="003C0502">
        <w:rPr>
          <w:rFonts w:ascii="Times New Roman" w:hAnsi="Times New Roman" w:cs="Times New Roman"/>
          <w:b/>
          <w:bCs/>
          <w:sz w:val="24"/>
          <w:szCs w:val="24"/>
        </w:rPr>
        <w:t xml:space="preserve"> 6пр)</w:t>
      </w:r>
      <w:r w:rsidR="003C0502">
        <w:rPr>
          <w:rFonts w:ascii="Times New Roman" w:hAnsi="Times New Roman" w:cs="Times New Roman"/>
          <w:b/>
          <w:bCs/>
          <w:sz w:val="24"/>
          <w:szCs w:val="24"/>
        </w:rPr>
        <w:t>.</w:t>
      </w:r>
    </w:p>
    <w:p w14:paraId="46DAFD1D" w14:textId="77777777" w:rsidR="003C0502" w:rsidRPr="003C0502" w:rsidRDefault="003C0502" w:rsidP="003C0502">
      <w:pPr>
        <w:spacing w:after="0"/>
        <w:ind w:firstLine="708"/>
        <w:jc w:val="both"/>
        <w:rPr>
          <w:rFonts w:ascii="Times New Roman" w:hAnsi="Times New Roman" w:cs="Times New Roman"/>
          <w:sz w:val="24"/>
          <w:szCs w:val="24"/>
        </w:rPr>
      </w:pPr>
      <w:r w:rsidRPr="003C0502">
        <w:rPr>
          <w:rFonts w:ascii="Times New Roman" w:hAnsi="Times New Roman" w:cs="Times New Roman"/>
          <w:sz w:val="24"/>
          <w:szCs w:val="24"/>
        </w:rPr>
        <w:t>Цель рекомендаций - помощь работодателям при решении задач трудоустройства, профессиональной, социальной и трудовой адаптации и эффективной интеграции в трудовые коллективы, а также профессионального развития участников СВО.</w:t>
      </w:r>
    </w:p>
    <w:p w14:paraId="79A6320E" w14:textId="73D6DA68" w:rsidR="003C0502" w:rsidRPr="003C0502" w:rsidRDefault="003C0502" w:rsidP="003C0502">
      <w:pPr>
        <w:spacing w:after="0"/>
        <w:ind w:firstLine="708"/>
        <w:jc w:val="both"/>
        <w:rPr>
          <w:rFonts w:ascii="Times New Roman" w:hAnsi="Times New Roman" w:cs="Times New Roman"/>
          <w:sz w:val="24"/>
          <w:szCs w:val="24"/>
        </w:rPr>
      </w:pPr>
      <w:r w:rsidRPr="003C0502">
        <w:rPr>
          <w:rFonts w:ascii="Times New Roman" w:hAnsi="Times New Roman" w:cs="Times New Roman"/>
          <w:sz w:val="24"/>
          <w:szCs w:val="24"/>
        </w:rPr>
        <w:t xml:space="preserve">При подготовке рекомендаций использован опыт организаций - победителей и призеров Всероссийского конкурса лучших практик подготовки кадров, проводимого при поддержке Минтруда России и Российского союза промышленников и предпринимателей, по номинации </w:t>
      </w:r>
      <w:r>
        <w:rPr>
          <w:rFonts w:ascii="Times New Roman" w:hAnsi="Times New Roman" w:cs="Times New Roman"/>
          <w:sz w:val="24"/>
          <w:szCs w:val="24"/>
        </w:rPr>
        <w:t>«</w:t>
      </w:r>
      <w:r w:rsidRPr="003C0502">
        <w:rPr>
          <w:rFonts w:ascii="Times New Roman" w:hAnsi="Times New Roman" w:cs="Times New Roman"/>
          <w:sz w:val="24"/>
          <w:szCs w:val="24"/>
        </w:rPr>
        <w:t>Новая высота</w:t>
      </w:r>
      <w:r>
        <w:rPr>
          <w:rFonts w:ascii="Times New Roman" w:hAnsi="Times New Roman" w:cs="Times New Roman"/>
          <w:sz w:val="24"/>
          <w:szCs w:val="24"/>
        </w:rPr>
        <w:t>»</w:t>
      </w:r>
      <w:r w:rsidRPr="003C0502">
        <w:rPr>
          <w:rFonts w:ascii="Times New Roman" w:hAnsi="Times New Roman" w:cs="Times New Roman"/>
          <w:sz w:val="24"/>
          <w:szCs w:val="24"/>
        </w:rPr>
        <w:t xml:space="preserve"> - лучшие практики трудоустройства, адаптации и профессионального развития участников специальной военной операции, примеры региональных практик по сопровождению при трудоустройстве, трудовой адаптации, социальному сопровождению и профессиональному развитию участников СВО, а также опыт открытого акционерного общества </w:t>
      </w:r>
      <w:r>
        <w:rPr>
          <w:rFonts w:ascii="Times New Roman" w:hAnsi="Times New Roman" w:cs="Times New Roman"/>
          <w:sz w:val="24"/>
          <w:szCs w:val="24"/>
        </w:rPr>
        <w:t>«</w:t>
      </w:r>
      <w:r w:rsidRPr="003C0502">
        <w:rPr>
          <w:rFonts w:ascii="Times New Roman" w:hAnsi="Times New Roman" w:cs="Times New Roman"/>
          <w:sz w:val="24"/>
          <w:szCs w:val="24"/>
        </w:rPr>
        <w:t>Российские железные дороги</w:t>
      </w:r>
      <w:r>
        <w:rPr>
          <w:rFonts w:ascii="Times New Roman" w:hAnsi="Times New Roman" w:cs="Times New Roman"/>
          <w:sz w:val="24"/>
          <w:szCs w:val="24"/>
        </w:rPr>
        <w:t>»</w:t>
      </w:r>
      <w:r w:rsidRPr="003C0502">
        <w:rPr>
          <w:rFonts w:ascii="Times New Roman" w:hAnsi="Times New Roman" w:cs="Times New Roman"/>
          <w:sz w:val="24"/>
          <w:szCs w:val="24"/>
        </w:rPr>
        <w:t xml:space="preserve"> и государственной корпорации </w:t>
      </w:r>
      <w:r>
        <w:rPr>
          <w:rFonts w:ascii="Times New Roman" w:hAnsi="Times New Roman" w:cs="Times New Roman"/>
          <w:sz w:val="24"/>
          <w:szCs w:val="24"/>
        </w:rPr>
        <w:t>«</w:t>
      </w:r>
      <w:r w:rsidRPr="003C0502">
        <w:rPr>
          <w:rFonts w:ascii="Times New Roman" w:hAnsi="Times New Roman" w:cs="Times New Roman"/>
          <w:sz w:val="24"/>
          <w:szCs w:val="24"/>
        </w:rPr>
        <w:t>Ростех</w:t>
      </w:r>
      <w:r>
        <w:rPr>
          <w:rFonts w:ascii="Times New Roman" w:hAnsi="Times New Roman" w:cs="Times New Roman"/>
          <w:sz w:val="24"/>
          <w:szCs w:val="24"/>
        </w:rPr>
        <w:t>»</w:t>
      </w:r>
      <w:r w:rsidRPr="003C0502">
        <w:rPr>
          <w:rFonts w:ascii="Times New Roman" w:hAnsi="Times New Roman" w:cs="Times New Roman"/>
          <w:sz w:val="24"/>
          <w:szCs w:val="24"/>
        </w:rPr>
        <w:t>.</w:t>
      </w:r>
    </w:p>
    <w:p w14:paraId="4C1A84C1" w14:textId="77777777" w:rsidR="003C4CFC" w:rsidRDefault="003C4CFC" w:rsidP="008572D5">
      <w:pPr>
        <w:spacing w:after="0" w:line="240" w:lineRule="auto"/>
        <w:ind w:firstLine="708"/>
        <w:jc w:val="both"/>
        <w:rPr>
          <w:rFonts w:ascii="Times New Roman" w:hAnsi="Times New Roman" w:cs="Times New Roman"/>
          <w:b/>
          <w:bCs/>
          <w:sz w:val="24"/>
          <w:szCs w:val="24"/>
        </w:rPr>
      </w:pPr>
    </w:p>
    <w:p w14:paraId="578A563C" w14:textId="28A165A3" w:rsidR="00616BDB" w:rsidRDefault="00481390" w:rsidP="009D3C6C">
      <w:pPr>
        <w:spacing w:after="0" w:line="240" w:lineRule="auto"/>
        <w:ind w:firstLine="708"/>
        <w:jc w:val="both"/>
        <w:rPr>
          <w:rFonts w:ascii="Times New Roman" w:hAnsi="Times New Roman" w:cs="Times New Roman"/>
          <w:b/>
          <w:bCs/>
          <w:sz w:val="24"/>
          <w:szCs w:val="24"/>
        </w:rPr>
      </w:pPr>
      <w:r w:rsidRPr="00616BDB">
        <w:rPr>
          <w:rFonts w:ascii="Times New Roman" w:hAnsi="Times New Roman" w:cs="Times New Roman"/>
          <w:b/>
          <w:bCs/>
          <w:sz w:val="24"/>
          <w:szCs w:val="24"/>
        </w:rPr>
        <w:t xml:space="preserve">21. </w:t>
      </w:r>
      <w:r w:rsidR="009D3C6C" w:rsidRPr="009D3C6C">
        <w:rPr>
          <w:rFonts w:ascii="Times New Roman" w:hAnsi="Times New Roman" w:cs="Times New Roman"/>
          <w:b/>
          <w:bCs/>
          <w:sz w:val="24"/>
          <w:szCs w:val="24"/>
        </w:rPr>
        <w:t>Работодателям рекомендуется формировать корпоративную политику, направленную на поддержку работников в возрасте старше 50 лет</w:t>
      </w:r>
      <w:r w:rsidR="009D3C6C">
        <w:rPr>
          <w:rFonts w:ascii="Times New Roman" w:hAnsi="Times New Roman" w:cs="Times New Roman"/>
          <w:b/>
          <w:bCs/>
          <w:sz w:val="24"/>
          <w:szCs w:val="24"/>
        </w:rPr>
        <w:t xml:space="preserve"> </w:t>
      </w:r>
      <w:r w:rsidR="009D3C6C" w:rsidRPr="009D3C6C">
        <w:rPr>
          <w:rFonts w:ascii="Times New Roman" w:hAnsi="Times New Roman" w:cs="Times New Roman"/>
          <w:b/>
          <w:bCs/>
          <w:sz w:val="24"/>
          <w:szCs w:val="24"/>
        </w:rPr>
        <w:t>(</w:t>
      </w:r>
      <w:r w:rsidR="009D3C6C">
        <w:rPr>
          <w:rFonts w:ascii="Times New Roman" w:hAnsi="Times New Roman" w:cs="Times New Roman"/>
          <w:b/>
          <w:bCs/>
          <w:sz w:val="24"/>
          <w:szCs w:val="24"/>
        </w:rPr>
        <w:t xml:space="preserve">Рекомендации </w:t>
      </w:r>
      <w:r w:rsidR="009D3C6C" w:rsidRPr="009D3C6C">
        <w:rPr>
          <w:rFonts w:ascii="Times New Roman" w:hAnsi="Times New Roman" w:cs="Times New Roman"/>
          <w:b/>
          <w:bCs/>
          <w:sz w:val="24"/>
          <w:szCs w:val="24"/>
        </w:rPr>
        <w:lastRenderedPageBreak/>
        <w:t>утв</w:t>
      </w:r>
      <w:r w:rsidR="009D3C6C">
        <w:rPr>
          <w:rFonts w:ascii="Times New Roman" w:hAnsi="Times New Roman" w:cs="Times New Roman"/>
          <w:b/>
          <w:bCs/>
          <w:sz w:val="24"/>
          <w:szCs w:val="24"/>
        </w:rPr>
        <w:t>ерждены</w:t>
      </w:r>
      <w:r w:rsidR="009D3C6C" w:rsidRPr="009D3C6C">
        <w:rPr>
          <w:rFonts w:ascii="Times New Roman" w:hAnsi="Times New Roman" w:cs="Times New Roman"/>
          <w:b/>
          <w:bCs/>
          <w:sz w:val="24"/>
          <w:szCs w:val="24"/>
        </w:rPr>
        <w:t xml:space="preserve"> решением Российской трехсторонней комиссии по регулированию социально-трудовых отношений, протокол от 26.06.2026 </w:t>
      </w:r>
      <w:r w:rsidR="009D3C6C">
        <w:rPr>
          <w:rFonts w:ascii="Times New Roman" w:hAnsi="Times New Roman" w:cs="Times New Roman"/>
          <w:b/>
          <w:bCs/>
          <w:sz w:val="24"/>
          <w:szCs w:val="24"/>
        </w:rPr>
        <w:t>№</w:t>
      </w:r>
      <w:r w:rsidR="009D3C6C" w:rsidRPr="009D3C6C">
        <w:rPr>
          <w:rFonts w:ascii="Times New Roman" w:hAnsi="Times New Roman" w:cs="Times New Roman"/>
          <w:b/>
          <w:bCs/>
          <w:sz w:val="24"/>
          <w:szCs w:val="24"/>
        </w:rPr>
        <w:t xml:space="preserve"> 6пр)</w:t>
      </w:r>
      <w:r w:rsidR="009D3C6C">
        <w:rPr>
          <w:rFonts w:ascii="Times New Roman" w:hAnsi="Times New Roman" w:cs="Times New Roman"/>
          <w:b/>
          <w:bCs/>
          <w:sz w:val="24"/>
          <w:szCs w:val="24"/>
        </w:rPr>
        <w:t>.</w:t>
      </w:r>
    </w:p>
    <w:p w14:paraId="7A7E0C99" w14:textId="77777777" w:rsidR="00FE3B81" w:rsidRPr="00FE3B81" w:rsidRDefault="00FE3B81" w:rsidP="00FE3B81">
      <w:pPr>
        <w:spacing w:after="0" w:line="240" w:lineRule="auto"/>
        <w:ind w:firstLine="708"/>
        <w:jc w:val="both"/>
        <w:rPr>
          <w:rFonts w:ascii="Times New Roman" w:hAnsi="Times New Roman" w:cs="Times New Roman"/>
          <w:sz w:val="24"/>
          <w:szCs w:val="24"/>
        </w:rPr>
      </w:pPr>
      <w:r w:rsidRPr="00FE3B81">
        <w:rPr>
          <w:rFonts w:ascii="Times New Roman" w:hAnsi="Times New Roman" w:cs="Times New Roman"/>
          <w:sz w:val="24"/>
          <w:szCs w:val="24"/>
        </w:rPr>
        <w:t>Настоящие Рекомендации подготовлены с целью содействия работодателям в разработке мер по привлечению и удержанию, а также по поддержке работников старшего возраста и включают в себя общие положения, принципы, направления и практические шаги по формированию карьерных траекторий.</w:t>
      </w:r>
    </w:p>
    <w:p w14:paraId="50B631F5" w14:textId="77777777" w:rsidR="00FE3B81" w:rsidRPr="00FE3B81" w:rsidRDefault="00FE3B81" w:rsidP="00FE3B81">
      <w:pPr>
        <w:spacing w:after="0" w:line="240" w:lineRule="auto"/>
        <w:ind w:firstLine="708"/>
        <w:jc w:val="both"/>
        <w:rPr>
          <w:rFonts w:ascii="Times New Roman" w:hAnsi="Times New Roman" w:cs="Times New Roman"/>
          <w:sz w:val="24"/>
          <w:szCs w:val="24"/>
        </w:rPr>
      </w:pPr>
      <w:r w:rsidRPr="00FE3B81">
        <w:rPr>
          <w:rFonts w:ascii="Times New Roman" w:hAnsi="Times New Roman" w:cs="Times New Roman"/>
          <w:sz w:val="24"/>
          <w:szCs w:val="24"/>
        </w:rPr>
        <w:t>При разработке карьерных траекторий для работников в возрасте старше 50 лет следует формировать комплекс мероприятий с учетом мер государственной политики, направленной на поддержание занятости, активное долголетие и предоставление социальной поддержки лицам предпенсионного возраста.</w:t>
      </w:r>
    </w:p>
    <w:p w14:paraId="78A75EE4" w14:textId="77777777" w:rsidR="00FE3B81" w:rsidRPr="00FE3B81" w:rsidRDefault="00FE3B81" w:rsidP="00FE3B81">
      <w:pPr>
        <w:spacing w:after="0" w:line="240" w:lineRule="auto"/>
        <w:ind w:firstLine="708"/>
        <w:jc w:val="both"/>
        <w:rPr>
          <w:rFonts w:ascii="Times New Roman" w:hAnsi="Times New Roman" w:cs="Times New Roman"/>
          <w:sz w:val="24"/>
          <w:szCs w:val="24"/>
        </w:rPr>
      </w:pPr>
      <w:r w:rsidRPr="00FE3B81">
        <w:rPr>
          <w:rFonts w:ascii="Times New Roman" w:hAnsi="Times New Roman" w:cs="Times New Roman"/>
          <w:sz w:val="24"/>
          <w:szCs w:val="24"/>
        </w:rPr>
        <w:t>Рекомендации адресованы руководителям организаций, специалистам служб управления персоналом, членам кадровых комиссий, представителям профсоюзных организаций, а также иным лицам, участвующим в разработке и реализации кадровой политики в отношении работников старшего возраста.</w:t>
      </w:r>
    </w:p>
    <w:p w14:paraId="50D210A8" w14:textId="47F03754" w:rsidR="00FE3B81" w:rsidRPr="00616BDB" w:rsidRDefault="00FE3B81" w:rsidP="00FE3B81">
      <w:pPr>
        <w:spacing w:after="0" w:line="240" w:lineRule="auto"/>
        <w:ind w:firstLine="708"/>
        <w:jc w:val="both"/>
        <w:rPr>
          <w:rFonts w:ascii="Times New Roman" w:hAnsi="Times New Roman" w:cs="Times New Roman"/>
          <w:sz w:val="24"/>
          <w:szCs w:val="24"/>
        </w:rPr>
      </w:pPr>
      <w:r w:rsidRPr="00FE3B81">
        <w:rPr>
          <w:rFonts w:ascii="Times New Roman" w:hAnsi="Times New Roman" w:cs="Times New Roman"/>
          <w:sz w:val="24"/>
          <w:szCs w:val="24"/>
        </w:rPr>
        <w:t>Мероприятия, предусмотренные Рекомендациями, могут использоваться для разработки или уточнения собственных мер кадровой политики организациями всех форм собственности и отраслевой принадлежности, а также закрепляться в коллективных договорах, соглашениях, локальных нормативных актах, программах развития персонала и иных документах.</w:t>
      </w:r>
    </w:p>
    <w:p w14:paraId="71414977" w14:textId="77777777" w:rsidR="00616BDB" w:rsidRDefault="00616BDB" w:rsidP="0053585D">
      <w:pPr>
        <w:spacing w:after="0" w:line="240" w:lineRule="auto"/>
        <w:ind w:firstLine="708"/>
        <w:jc w:val="both"/>
        <w:rPr>
          <w:rFonts w:ascii="Times New Roman" w:hAnsi="Times New Roman" w:cs="Times New Roman"/>
          <w:b/>
          <w:bCs/>
          <w:sz w:val="24"/>
          <w:szCs w:val="24"/>
        </w:rPr>
      </w:pPr>
    </w:p>
    <w:p w14:paraId="304D9AA0" w14:textId="281BCEDC" w:rsidR="00CD54C9" w:rsidRDefault="006D0170" w:rsidP="00AE7609">
      <w:pPr>
        <w:spacing w:after="0" w:line="240" w:lineRule="auto"/>
        <w:ind w:firstLine="708"/>
        <w:jc w:val="both"/>
        <w:rPr>
          <w:rFonts w:ascii="Times New Roman" w:hAnsi="Times New Roman" w:cs="Times New Roman"/>
          <w:b/>
          <w:bCs/>
          <w:sz w:val="24"/>
          <w:szCs w:val="24"/>
        </w:rPr>
      </w:pPr>
      <w:r w:rsidRPr="006D0170">
        <w:rPr>
          <w:rFonts w:ascii="Times New Roman" w:hAnsi="Times New Roman" w:cs="Times New Roman"/>
          <w:b/>
          <w:bCs/>
          <w:sz w:val="24"/>
          <w:szCs w:val="24"/>
        </w:rPr>
        <w:t xml:space="preserve">22. </w:t>
      </w:r>
      <w:r w:rsidR="00AE7609" w:rsidRPr="00AE7609">
        <w:rPr>
          <w:rFonts w:ascii="Times New Roman" w:hAnsi="Times New Roman" w:cs="Times New Roman"/>
          <w:b/>
          <w:bCs/>
          <w:sz w:val="24"/>
          <w:szCs w:val="24"/>
        </w:rPr>
        <w:t>Дополнены Правила информирования гражданина о правах, возникающих в связи с событием, наступление которого предоставляет ему возможность получения мер социальной защиты</w:t>
      </w:r>
      <w:r w:rsidR="00AE7609">
        <w:rPr>
          <w:rFonts w:ascii="Times New Roman" w:hAnsi="Times New Roman" w:cs="Times New Roman"/>
          <w:b/>
          <w:bCs/>
          <w:sz w:val="24"/>
          <w:szCs w:val="24"/>
        </w:rPr>
        <w:t xml:space="preserve"> (</w:t>
      </w:r>
      <w:r w:rsidR="00AE7609" w:rsidRPr="00AE7609">
        <w:rPr>
          <w:rFonts w:ascii="Times New Roman" w:hAnsi="Times New Roman" w:cs="Times New Roman"/>
          <w:b/>
          <w:bCs/>
          <w:sz w:val="24"/>
          <w:szCs w:val="24"/>
        </w:rPr>
        <w:t xml:space="preserve">Постановление Правительства РФ от 13.07.2026 </w:t>
      </w:r>
      <w:r w:rsidR="00AE7609">
        <w:rPr>
          <w:rFonts w:ascii="Times New Roman" w:hAnsi="Times New Roman" w:cs="Times New Roman"/>
          <w:b/>
          <w:bCs/>
          <w:sz w:val="24"/>
          <w:szCs w:val="24"/>
        </w:rPr>
        <w:t>№</w:t>
      </w:r>
      <w:r w:rsidR="00AE7609" w:rsidRPr="00AE7609">
        <w:rPr>
          <w:rFonts w:ascii="Times New Roman" w:hAnsi="Times New Roman" w:cs="Times New Roman"/>
          <w:b/>
          <w:bCs/>
          <w:sz w:val="24"/>
          <w:szCs w:val="24"/>
        </w:rPr>
        <w:t xml:space="preserve"> 885</w:t>
      </w:r>
      <w:r w:rsidR="00AE7609">
        <w:rPr>
          <w:rFonts w:ascii="Times New Roman" w:hAnsi="Times New Roman" w:cs="Times New Roman"/>
          <w:b/>
          <w:bCs/>
          <w:sz w:val="24"/>
          <w:szCs w:val="24"/>
        </w:rPr>
        <w:t>).</w:t>
      </w:r>
    </w:p>
    <w:p w14:paraId="141B9FF0" w14:textId="22059503" w:rsidR="00AE7609" w:rsidRPr="00AE7609" w:rsidRDefault="00AE7609" w:rsidP="00AE7609">
      <w:pPr>
        <w:spacing w:after="0" w:line="240" w:lineRule="auto"/>
        <w:ind w:firstLine="708"/>
        <w:jc w:val="both"/>
        <w:rPr>
          <w:rFonts w:ascii="Times New Roman" w:hAnsi="Times New Roman" w:cs="Times New Roman"/>
          <w:sz w:val="24"/>
          <w:szCs w:val="24"/>
        </w:rPr>
      </w:pPr>
      <w:r w:rsidRPr="00AE7609">
        <w:rPr>
          <w:rFonts w:ascii="Times New Roman" w:hAnsi="Times New Roman" w:cs="Times New Roman"/>
          <w:sz w:val="24"/>
          <w:szCs w:val="24"/>
        </w:rPr>
        <w:t xml:space="preserve">Предусмотрено, что посредством Единого портала госуслуг с использованием ЕСИА обеспечивается прием обращений граждан, поступающих в виде текстовых сообщений, и их передача в информационную систему </w:t>
      </w:r>
      <w:r>
        <w:rPr>
          <w:rFonts w:ascii="Times New Roman" w:hAnsi="Times New Roman" w:cs="Times New Roman"/>
          <w:sz w:val="24"/>
          <w:szCs w:val="24"/>
        </w:rPr>
        <w:t>«</w:t>
      </w:r>
      <w:r w:rsidRPr="00AE7609">
        <w:rPr>
          <w:rFonts w:ascii="Times New Roman" w:hAnsi="Times New Roman" w:cs="Times New Roman"/>
          <w:sz w:val="24"/>
          <w:szCs w:val="24"/>
        </w:rPr>
        <w:t>Единый контакт-центр взаимодействия с гражданами</w:t>
      </w:r>
      <w:r>
        <w:rPr>
          <w:rFonts w:ascii="Times New Roman" w:hAnsi="Times New Roman" w:cs="Times New Roman"/>
          <w:sz w:val="24"/>
          <w:szCs w:val="24"/>
        </w:rPr>
        <w:t>»</w:t>
      </w:r>
      <w:r w:rsidRPr="00AE7609">
        <w:rPr>
          <w:rFonts w:ascii="Times New Roman" w:hAnsi="Times New Roman" w:cs="Times New Roman"/>
          <w:sz w:val="24"/>
          <w:szCs w:val="24"/>
        </w:rPr>
        <w:t>.</w:t>
      </w:r>
    </w:p>
    <w:p w14:paraId="7E3E5B54" w14:textId="02D36679" w:rsidR="00AE7609" w:rsidRPr="00AE7609" w:rsidRDefault="00AE7609" w:rsidP="00AE7609">
      <w:pPr>
        <w:spacing w:after="0" w:line="240" w:lineRule="auto"/>
        <w:ind w:firstLine="708"/>
        <w:jc w:val="both"/>
        <w:rPr>
          <w:rFonts w:ascii="Times New Roman" w:hAnsi="Times New Roman" w:cs="Times New Roman"/>
          <w:sz w:val="24"/>
          <w:szCs w:val="24"/>
        </w:rPr>
      </w:pPr>
      <w:r w:rsidRPr="00AE7609">
        <w:rPr>
          <w:rFonts w:ascii="Times New Roman" w:hAnsi="Times New Roman" w:cs="Times New Roman"/>
          <w:sz w:val="24"/>
          <w:szCs w:val="24"/>
        </w:rPr>
        <w:t>Предоставление информации, связанной с получением мер социальной защиты, при направлении гражданином посредством Единого портала госуслуг такого обращения производится круглосуточно в режиме реального времени или в течение 8 рабочих часов при невозможности предоставления информации в режиме реального времени.</w:t>
      </w:r>
    </w:p>
    <w:p w14:paraId="022B60E0" w14:textId="77777777" w:rsidR="008572D5" w:rsidRDefault="008572D5" w:rsidP="008572D5">
      <w:pPr>
        <w:spacing w:after="0" w:line="240" w:lineRule="auto"/>
        <w:ind w:firstLine="708"/>
        <w:jc w:val="both"/>
        <w:rPr>
          <w:rFonts w:ascii="Times New Roman" w:hAnsi="Times New Roman" w:cs="Times New Roman"/>
          <w:b/>
          <w:bCs/>
          <w:sz w:val="24"/>
          <w:szCs w:val="24"/>
        </w:rPr>
      </w:pPr>
    </w:p>
    <w:p w14:paraId="0D062BA0" w14:textId="0F31F49F" w:rsidR="00A07AFB" w:rsidRDefault="00CC607D" w:rsidP="004D14C9">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004D14C9" w:rsidRPr="004D14C9">
        <w:rPr>
          <w:rFonts w:ascii="Times New Roman" w:hAnsi="Times New Roman" w:cs="Times New Roman"/>
          <w:b/>
          <w:bCs/>
          <w:sz w:val="24"/>
          <w:szCs w:val="24"/>
        </w:rPr>
        <w:t>Подготовлены методические рекомендации по разработке региональных дорожных карт по повышению производительности труда в сфере социального обслуживания (социальной защиты) в регионах</w:t>
      </w:r>
      <w:r w:rsidR="004D14C9">
        <w:rPr>
          <w:rFonts w:ascii="Times New Roman" w:hAnsi="Times New Roman" w:cs="Times New Roman"/>
          <w:b/>
          <w:bCs/>
          <w:sz w:val="24"/>
          <w:szCs w:val="24"/>
        </w:rPr>
        <w:t xml:space="preserve"> (</w:t>
      </w:r>
      <w:r w:rsidR="004D14C9" w:rsidRPr="004D14C9">
        <w:rPr>
          <w:rFonts w:ascii="Times New Roman" w:hAnsi="Times New Roman" w:cs="Times New Roman"/>
          <w:b/>
          <w:bCs/>
          <w:sz w:val="24"/>
          <w:szCs w:val="24"/>
        </w:rPr>
        <w:t xml:space="preserve">Приказ Минтруда России от 30.04.2026 </w:t>
      </w:r>
      <w:r w:rsidR="004D14C9">
        <w:rPr>
          <w:rFonts w:ascii="Times New Roman" w:hAnsi="Times New Roman" w:cs="Times New Roman"/>
          <w:b/>
          <w:bCs/>
          <w:sz w:val="24"/>
          <w:szCs w:val="24"/>
        </w:rPr>
        <w:t>№</w:t>
      </w:r>
      <w:r w:rsidR="004D14C9" w:rsidRPr="004D14C9">
        <w:rPr>
          <w:rFonts w:ascii="Times New Roman" w:hAnsi="Times New Roman" w:cs="Times New Roman"/>
          <w:b/>
          <w:bCs/>
          <w:sz w:val="24"/>
          <w:szCs w:val="24"/>
        </w:rPr>
        <w:t xml:space="preserve"> 195</w:t>
      </w:r>
      <w:r w:rsidR="004D14C9">
        <w:rPr>
          <w:rFonts w:ascii="Times New Roman" w:hAnsi="Times New Roman" w:cs="Times New Roman"/>
          <w:b/>
          <w:bCs/>
          <w:sz w:val="24"/>
          <w:szCs w:val="24"/>
        </w:rPr>
        <w:t>).</w:t>
      </w:r>
    </w:p>
    <w:p w14:paraId="115EF0AE" w14:textId="77777777" w:rsidR="004D14C9" w:rsidRPr="004D14C9" w:rsidRDefault="004D14C9" w:rsidP="004D14C9">
      <w:pPr>
        <w:spacing w:after="0"/>
        <w:ind w:firstLine="708"/>
        <w:jc w:val="both"/>
        <w:rPr>
          <w:rFonts w:ascii="Times New Roman" w:hAnsi="Times New Roman" w:cs="Times New Roman"/>
          <w:sz w:val="24"/>
          <w:szCs w:val="24"/>
        </w:rPr>
      </w:pPr>
      <w:r w:rsidRPr="004D14C9">
        <w:rPr>
          <w:rFonts w:ascii="Times New Roman" w:hAnsi="Times New Roman" w:cs="Times New Roman"/>
          <w:sz w:val="24"/>
          <w:szCs w:val="24"/>
        </w:rPr>
        <w:t>Разработка региональной дорожной карты состоит из следующих этапов:</w:t>
      </w:r>
    </w:p>
    <w:p w14:paraId="0243F2F2" w14:textId="77777777" w:rsidR="004D14C9" w:rsidRPr="004D14C9" w:rsidRDefault="004D14C9" w:rsidP="004D14C9">
      <w:pPr>
        <w:spacing w:after="0"/>
        <w:ind w:firstLine="708"/>
        <w:jc w:val="both"/>
        <w:rPr>
          <w:rFonts w:ascii="Times New Roman" w:hAnsi="Times New Roman" w:cs="Times New Roman"/>
          <w:sz w:val="24"/>
          <w:szCs w:val="24"/>
        </w:rPr>
      </w:pPr>
      <w:r w:rsidRPr="004D14C9">
        <w:rPr>
          <w:rFonts w:ascii="Times New Roman" w:hAnsi="Times New Roman" w:cs="Times New Roman"/>
          <w:sz w:val="24"/>
          <w:szCs w:val="24"/>
        </w:rPr>
        <w:t>1) проведение оценки состояния системы социального обслуживания (социальной защиты) в регионе в соответствии с настоящими методическими рекомендациями;</w:t>
      </w:r>
    </w:p>
    <w:p w14:paraId="03CBD614" w14:textId="513FABC6" w:rsidR="004D14C9" w:rsidRPr="004D14C9" w:rsidRDefault="004D14C9" w:rsidP="004D14C9">
      <w:pPr>
        <w:spacing w:after="0"/>
        <w:ind w:firstLine="708"/>
        <w:jc w:val="both"/>
        <w:rPr>
          <w:rFonts w:ascii="Times New Roman" w:hAnsi="Times New Roman" w:cs="Times New Roman"/>
          <w:sz w:val="24"/>
          <w:szCs w:val="24"/>
        </w:rPr>
      </w:pPr>
      <w:r w:rsidRPr="004D14C9">
        <w:rPr>
          <w:rFonts w:ascii="Times New Roman" w:hAnsi="Times New Roman" w:cs="Times New Roman"/>
          <w:sz w:val="24"/>
          <w:szCs w:val="24"/>
        </w:rPr>
        <w:t xml:space="preserve">2) определение вызовов, создающих необходимость повышения производительности труда в сфере социального обслуживания (социальной защиты), а также специфических для региона </w:t>
      </w:r>
      <w:r>
        <w:rPr>
          <w:rFonts w:ascii="Times New Roman" w:hAnsi="Times New Roman" w:cs="Times New Roman"/>
          <w:sz w:val="24"/>
          <w:szCs w:val="24"/>
        </w:rPr>
        <w:t>«</w:t>
      </w:r>
      <w:r w:rsidRPr="004D14C9">
        <w:rPr>
          <w:rFonts w:ascii="Times New Roman" w:hAnsi="Times New Roman" w:cs="Times New Roman"/>
          <w:sz w:val="24"/>
          <w:szCs w:val="24"/>
        </w:rPr>
        <w:t>проблемных зон</w:t>
      </w:r>
      <w:r>
        <w:rPr>
          <w:rFonts w:ascii="Times New Roman" w:hAnsi="Times New Roman" w:cs="Times New Roman"/>
          <w:sz w:val="24"/>
          <w:szCs w:val="24"/>
        </w:rPr>
        <w:t>»</w:t>
      </w:r>
      <w:r w:rsidRPr="004D14C9">
        <w:rPr>
          <w:rFonts w:ascii="Times New Roman" w:hAnsi="Times New Roman" w:cs="Times New Roman"/>
          <w:sz w:val="24"/>
          <w:szCs w:val="24"/>
        </w:rPr>
        <w:t>, связанных с недостаточной производительностью труда (выявление резервов роста производительности труда);</w:t>
      </w:r>
    </w:p>
    <w:p w14:paraId="3DE07E88" w14:textId="26A20A1D" w:rsidR="004D14C9" w:rsidRPr="004D14C9" w:rsidRDefault="004D14C9" w:rsidP="004D14C9">
      <w:pPr>
        <w:spacing w:after="0"/>
        <w:ind w:firstLine="708"/>
        <w:jc w:val="both"/>
        <w:rPr>
          <w:rFonts w:ascii="Times New Roman" w:hAnsi="Times New Roman" w:cs="Times New Roman"/>
          <w:sz w:val="24"/>
          <w:szCs w:val="24"/>
        </w:rPr>
      </w:pPr>
      <w:r w:rsidRPr="004D14C9">
        <w:rPr>
          <w:rFonts w:ascii="Times New Roman" w:hAnsi="Times New Roman" w:cs="Times New Roman"/>
          <w:sz w:val="24"/>
          <w:szCs w:val="24"/>
        </w:rPr>
        <w:t xml:space="preserve">3) определение целевых показателей региональной дорожной карты, отражающих характер воздействия на </w:t>
      </w:r>
      <w:r>
        <w:rPr>
          <w:rFonts w:ascii="Times New Roman" w:hAnsi="Times New Roman" w:cs="Times New Roman"/>
          <w:sz w:val="24"/>
          <w:szCs w:val="24"/>
        </w:rPr>
        <w:t>«</w:t>
      </w:r>
      <w:r w:rsidRPr="004D14C9">
        <w:rPr>
          <w:rFonts w:ascii="Times New Roman" w:hAnsi="Times New Roman" w:cs="Times New Roman"/>
          <w:sz w:val="24"/>
          <w:szCs w:val="24"/>
        </w:rPr>
        <w:t>проблемные зоны</w:t>
      </w:r>
      <w:r>
        <w:rPr>
          <w:rFonts w:ascii="Times New Roman" w:hAnsi="Times New Roman" w:cs="Times New Roman"/>
          <w:sz w:val="24"/>
          <w:szCs w:val="24"/>
        </w:rPr>
        <w:t>»</w:t>
      </w:r>
      <w:r w:rsidRPr="004D14C9">
        <w:rPr>
          <w:rFonts w:ascii="Times New Roman" w:hAnsi="Times New Roman" w:cs="Times New Roman"/>
          <w:sz w:val="24"/>
          <w:szCs w:val="24"/>
        </w:rPr>
        <w:t xml:space="preserve"> и позволяющих оценить эффективность реализации региональной дорожной карты;</w:t>
      </w:r>
    </w:p>
    <w:p w14:paraId="3EA4D620" w14:textId="1BF27C2D" w:rsidR="004D14C9" w:rsidRDefault="004D14C9" w:rsidP="008732A8">
      <w:pPr>
        <w:spacing w:after="0"/>
        <w:ind w:firstLine="708"/>
        <w:jc w:val="both"/>
        <w:rPr>
          <w:rFonts w:ascii="Times New Roman" w:hAnsi="Times New Roman" w:cs="Times New Roman"/>
          <w:sz w:val="24"/>
          <w:szCs w:val="24"/>
        </w:rPr>
      </w:pPr>
      <w:r w:rsidRPr="004D14C9">
        <w:rPr>
          <w:rFonts w:ascii="Times New Roman" w:hAnsi="Times New Roman" w:cs="Times New Roman"/>
          <w:sz w:val="24"/>
          <w:szCs w:val="24"/>
        </w:rPr>
        <w:t>4) формирование комплекса региональных мероприятий по повышению производительности труда в сфере социального обслуживания (социальной защиты) на период до 2030 года, обеспечивающих достижение целевых значений показателей региональной дорожной карты.</w:t>
      </w:r>
    </w:p>
    <w:p w14:paraId="505C0907" w14:textId="77777777" w:rsidR="008732A8" w:rsidRPr="001B21B1" w:rsidRDefault="008732A8" w:rsidP="008732A8">
      <w:pPr>
        <w:spacing w:after="0"/>
        <w:ind w:firstLine="708"/>
        <w:jc w:val="both"/>
        <w:rPr>
          <w:rFonts w:ascii="Times New Roman" w:hAnsi="Times New Roman" w:cs="Times New Roman"/>
          <w:b/>
          <w:bCs/>
          <w:sz w:val="24"/>
          <w:szCs w:val="24"/>
        </w:rPr>
      </w:pPr>
    </w:p>
    <w:p w14:paraId="7F58B1A9" w14:textId="0C642CBC" w:rsidR="004D14C9" w:rsidRPr="004D14C9" w:rsidRDefault="00476DA2" w:rsidP="004D14C9">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2</w:t>
      </w:r>
      <w:r w:rsidR="00CC607D">
        <w:rPr>
          <w:rFonts w:ascii="Times New Roman" w:hAnsi="Times New Roman" w:cs="Times New Roman"/>
          <w:b/>
          <w:bCs/>
          <w:sz w:val="24"/>
          <w:szCs w:val="24"/>
        </w:rPr>
        <w:t>4</w:t>
      </w:r>
      <w:r>
        <w:rPr>
          <w:rFonts w:ascii="Times New Roman" w:hAnsi="Times New Roman" w:cs="Times New Roman"/>
          <w:b/>
          <w:bCs/>
          <w:sz w:val="24"/>
          <w:szCs w:val="24"/>
        </w:rPr>
        <w:t xml:space="preserve">. </w:t>
      </w:r>
      <w:r w:rsidR="004D14C9" w:rsidRPr="004D14C9">
        <w:rPr>
          <w:rFonts w:ascii="Times New Roman" w:hAnsi="Times New Roman" w:cs="Times New Roman"/>
          <w:b/>
          <w:bCs/>
          <w:sz w:val="24"/>
          <w:szCs w:val="24"/>
        </w:rPr>
        <w:t>Внесено уточнение в форму налогового уведомления на уплату налогов физическими лицами</w:t>
      </w:r>
      <w:r w:rsidR="004D14C9">
        <w:rPr>
          <w:rFonts w:ascii="Times New Roman" w:hAnsi="Times New Roman" w:cs="Times New Roman"/>
          <w:b/>
          <w:bCs/>
          <w:sz w:val="24"/>
          <w:szCs w:val="24"/>
        </w:rPr>
        <w:t xml:space="preserve"> (</w:t>
      </w:r>
      <w:r w:rsidR="004D14C9" w:rsidRPr="004D14C9">
        <w:rPr>
          <w:rFonts w:ascii="Times New Roman" w:hAnsi="Times New Roman" w:cs="Times New Roman"/>
          <w:b/>
          <w:bCs/>
          <w:sz w:val="24"/>
          <w:szCs w:val="24"/>
        </w:rPr>
        <w:t xml:space="preserve">Приказ ФНС России от 11.06.2026 </w:t>
      </w:r>
      <w:r w:rsidR="004D14C9">
        <w:rPr>
          <w:rFonts w:ascii="Times New Roman" w:hAnsi="Times New Roman" w:cs="Times New Roman"/>
          <w:b/>
          <w:bCs/>
          <w:sz w:val="24"/>
          <w:szCs w:val="24"/>
        </w:rPr>
        <w:t>№</w:t>
      </w:r>
      <w:r w:rsidR="004D14C9" w:rsidRPr="004D14C9">
        <w:rPr>
          <w:rFonts w:ascii="Times New Roman" w:hAnsi="Times New Roman" w:cs="Times New Roman"/>
          <w:b/>
          <w:bCs/>
          <w:sz w:val="24"/>
          <w:szCs w:val="24"/>
        </w:rPr>
        <w:t xml:space="preserve"> ЕД-1-11/391@</w:t>
      </w:r>
      <w:r w:rsidR="004D14C9">
        <w:rPr>
          <w:rFonts w:ascii="Times New Roman" w:hAnsi="Times New Roman" w:cs="Times New Roman"/>
          <w:b/>
          <w:bCs/>
          <w:sz w:val="24"/>
          <w:szCs w:val="24"/>
        </w:rPr>
        <w:t xml:space="preserve">. </w:t>
      </w:r>
      <w:r w:rsidR="004D14C9" w:rsidRPr="004D14C9">
        <w:rPr>
          <w:rFonts w:ascii="Times New Roman" w:hAnsi="Times New Roman" w:cs="Times New Roman"/>
          <w:sz w:val="24"/>
          <w:szCs w:val="24"/>
        </w:rPr>
        <w:t xml:space="preserve">Зарегистрировано в Минюсте России 13.07.2026 </w:t>
      </w:r>
      <w:r w:rsidR="004D14C9">
        <w:rPr>
          <w:rFonts w:ascii="Times New Roman" w:hAnsi="Times New Roman" w:cs="Times New Roman"/>
          <w:sz w:val="24"/>
          <w:szCs w:val="24"/>
        </w:rPr>
        <w:t>№</w:t>
      </w:r>
      <w:r w:rsidR="004D14C9" w:rsidRPr="004D14C9">
        <w:rPr>
          <w:rFonts w:ascii="Times New Roman" w:hAnsi="Times New Roman" w:cs="Times New Roman"/>
          <w:sz w:val="24"/>
          <w:szCs w:val="24"/>
        </w:rPr>
        <w:t xml:space="preserve"> 87460</w:t>
      </w:r>
      <w:r w:rsidR="004D14C9" w:rsidRPr="004D14C9">
        <w:rPr>
          <w:rFonts w:ascii="Times New Roman" w:hAnsi="Times New Roman" w:cs="Times New Roman"/>
          <w:b/>
          <w:bCs/>
          <w:sz w:val="24"/>
          <w:szCs w:val="24"/>
        </w:rPr>
        <w:t>)</w:t>
      </w:r>
      <w:r w:rsidR="004D14C9" w:rsidRPr="004D14C9">
        <w:rPr>
          <w:rFonts w:ascii="Times New Roman" w:hAnsi="Times New Roman" w:cs="Times New Roman"/>
          <w:b/>
          <w:bCs/>
          <w:sz w:val="24"/>
          <w:szCs w:val="24"/>
        </w:rPr>
        <w:t>.</w:t>
      </w:r>
    </w:p>
    <w:p w14:paraId="08A491EA" w14:textId="783A4090" w:rsidR="004D14C9" w:rsidRPr="004D14C9" w:rsidRDefault="004D14C9" w:rsidP="004D14C9">
      <w:pPr>
        <w:spacing w:after="0" w:line="240" w:lineRule="auto"/>
        <w:ind w:firstLine="708"/>
        <w:jc w:val="both"/>
        <w:rPr>
          <w:rFonts w:ascii="Times New Roman" w:hAnsi="Times New Roman" w:cs="Times New Roman"/>
          <w:sz w:val="24"/>
          <w:szCs w:val="24"/>
        </w:rPr>
      </w:pPr>
      <w:r w:rsidRPr="004D14C9">
        <w:rPr>
          <w:rFonts w:ascii="Times New Roman" w:hAnsi="Times New Roman" w:cs="Times New Roman"/>
          <w:sz w:val="24"/>
          <w:szCs w:val="24"/>
        </w:rPr>
        <w:t xml:space="preserve">В новой редакции изложена сноска </w:t>
      </w:r>
      <w:r>
        <w:rPr>
          <w:rFonts w:ascii="Times New Roman" w:hAnsi="Times New Roman" w:cs="Times New Roman"/>
          <w:sz w:val="24"/>
          <w:szCs w:val="24"/>
        </w:rPr>
        <w:t>«</w:t>
      </w:r>
      <w:r w:rsidRPr="004D14C9">
        <w:rPr>
          <w:rFonts w:ascii="Times New Roman" w:hAnsi="Times New Roman" w:cs="Times New Roman"/>
          <w:sz w:val="24"/>
          <w:szCs w:val="24"/>
        </w:rPr>
        <w:t>13</w:t>
      </w:r>
      <w:r>
        <w:rPr>
          <w:rFonts w:ascii="Times New Roman" w:hAnsi="Times New Roman" w:cs="Times New Roman"/>
          <w:sz w:val="24"/>
          <w:szCs w:val="24"/>
        </w:rPr>
        <w:t>»</w:t>
      </w:r>
      <w:r w:rsidRPr="004D14C9">
        <w:rPr>
          <w:rFonts w:ascii="Times New Roman" w:hAnsi="Times New Roman" w:cs="Times New Roman"/>
          <w:sz w:val="24"/>
          <w:szCs w:val="24"/>
        </w:rPr>
        <w:t xml:space="preserve"> формы уведомления, устанавливающая основания, предусмотренные статьями Налогового кодекса РФ, для определения размера налогового вычета (в перечень включена статья 213 </w:t>
      </w:r>
      <w:r>
        <w:rPr>
          <w:rFonts w:ascii="Times New Roman" w:hAnsi="Times New Roman" w:cs="Times New Roman"/>
          <w:sz w:val="24"/>
          <w:szCs w:val="24"/>
        </w:rPr>
        <w:t>«</w:t>
      </w:r>
      <w:r w:rsidRPr="004D14C9">
        <w:rPr>
          <w:rFonts w:ascii="Times New Roman" w:hAnsi="Times New Roman" w:cs="Times New Roman"/>
          <w:sz w:val="24"/>
          <w:szCs w:val="24"/>
        </w:rPr>
        <w:t>Особенности определения налоговой базы по договорам страхования</w:t>
      </w:r>
      <w:r>
        <w:rPr>
          <w:rFonts w:ascii="Times New Roman" w:hAnsi="Times New Roman" w:cs="Times New Roman"/>
          <w:sz w:val="24"/>
          <w:szCs w:val="24"/>
        </w:rPr>
        <w:t>»</w:t>
      </w:r>
      <w:r w:rsidRPr="004D14C9">
        <w:rPr>
          <w:rFonts w:ascii="Times New Roman" w:hAnsi="Times New Roman" w:cs="Times New Roman"/>
          <w:sz w:val="24"/>
          <w:szCs w:val="24"/>
        </w:rPr>
        <w:t>).</w:t>
      </w:r>
    </w:p>
    <w:p w14:paraId="3BBB87EE" w14:textId="2C7E78AE" w:rsidR="00801BDB" w:rsidRPr="005A4A8E" w:rsidRDefault="004D14C9" w:rsidP="004D14C9">
      <w:pPr>
        <w:spacing w:after="0" w:line="240" w:lineRule="auto"/>
        <w:ind w:firstLine="708"/>
        <w:jc w:val="both"/>
        <w:rPr>
          <w:rFonts w:ascii="Times New Roman" w:hAnsi="Times New Roman" w:cs="Times New Roman"/>
          <w:sz w:val="24"/>
          <w:szCs w:val="24"/>
        </w:rPr>
      </w:pPr>
      <w:r w:rsidRPr="004D14C9">
        <w:rPr>
          <w:rFonts w:ascii="Times New Roman" w:hAnsi="Times New Roman" w:cs="Times New Roman"/>
          <w:b/>
          <w:bCs/>
          <w:sz w:val="24"/>
          <w:szCs w:val="24"/>
        </w:rPr>
        <w:t>Приказ вступает в силу с 1 января 2027 года.</w:t>
      </w:r>
    </w:p>
    <w:p w14:paraId="5DBE58F2" w14:textId="77777777" w:rsidR="006927D1" w:rsidRPr="00801BDB" w:rsidRDefault="006927D1" w:rsidP="006927D1">
      <w:pPr>
        <w:spacing w:after="0" w:line="240" w:lineRule="auto"/>
        <w:ind w:firstLine="708"/>
        <w:jc w:val="both"/>
        <w:rPr>
          <w:rFonts w:ascii="Times New Roman" w:hAnsi="Times New Roman" w:cs="Times New Roman"/>
          <w:b/>
          <w:bCs/>
          <w:sz w:val="24"/>
          <w:szCs w:val="24"/>
        </w:rPr>
      </w:pPr>
    </w:p>
    <w:p w14:paraId="3E652F45" w14:textId="75D33CC3" w:rsidR="00DB468C" w:rsidRPr="004B5247" w:rsidRDefault="004B5247" w:rsidP="004B5247">
      <w:pPr>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EE0000"/>
          <w:sz w:val="24"/>
          <w:szCs w:val="24"/>
        </w:rPr>
        <w:t>!!!</w:t>
      </w:r>
      <w:r w:rsidR="008732A8">
        <w:rPr>
          <w:rFonts w:ascii="Times New Roman" w:hAnsi="Times New Roman" w:cs="Times New Roman"/>
          <w:b/>
          <w:bCs/>
          <w:color w:val="EE0000"/>
          <w:sz w:val="24"/>
          <w:szCs w:val="24"/>
        </w:rPr>
        <w:t xml:space="preserve"> </w:t>
      </w:r>
      <w:r w:rsidR="00AA7E5E" w:rsidRPr="00AA7E5E">
        <w:rPr>
          <w:rFonts w:ascii="Times New Roman" w:hAnsi="Times New Roman" w:cs="Times New Roman"/>
          <w:b/>
          <w:bCs/>
          <w:sz w:val="24"/>
          <w:szCs w:val="24"/>
        </w:rPr>
        <w:t>2</w:t>
      </w:r>
      <w:r w:rsidR="00CC607D">
        <w:rPr>
          <w:rFonts w:ascii="Times New Roman" w:hAnsi="Times New Roman" w:cs="Times New Roman"/>
          <w:b/>
          <w:bCs/>
          <w:sz w:val="24"/>
          <w:szCs w:val="24"/>
        </w:rPr>
        <w:t>5</w:t>
      </w:r>
      <w:r w:rsidR="00AA7E5E" w:rsidRPr="00AA7E5E">
        <w:rPr>
          <w:rFonts w:ascii="Times New Roman" w:hAnsi="Times New Roman" w:cs="Times New Roman"/>
          <w:b/>
          <w:bCs/>
          <w:sz w:val="24"/>
          <w:szCs w:val="24"/>
        </w:rPr>
        <w:t>.</w:t>
      </w:r>
      <w:r w:rsidR="00AA7E5E">
        <w:rPr>
          <w:rFonts w:ascii="Times New Roman" w:hAnsi="Times New Roman" w:cs="Times New Roman"/>
          <w:b/>
          <w:bCs/>
          <w:sz w:val="24"/>
          <w:szCs w:val="24"/>
        </w:rPr>
        <w:t xml:space="preserve"> </w:t>
      </w:r>
      <w:r w:rsidRPr="004B5247">
        <w:rPr>
          <w:rFonts w:ascii="Times New Roman" w:hAnsi="Times New Roman" w:cs="Times New Roman"/>
          <w:b/>
          <w:bCs/>
          <w:sz w:val="24"/>
          <w:szCs w:val="24"/>
        </w:rPr>
        <w:t>Закреплен исчерпывающий перечень сведений из отчета о деятельности некоммерческой организации, подлежащих размещению на официальном сайте Минюста России</w:t>
      </w:r>
      <w:r>
        <w:rPr>
          <w:rFonts w:ascii="Times New Roman" w:hAnsi="Times New Roman" w:cs="Times New Roman"/>
          <w:b/>
          <w:bCs/>
          <w:sz w:val="24"/>
          <w:szCs w:val="24"/>
        </w:rPr>
        <w:t xml:space="preserve"> (</w:t>
      </w:r>
      <w:r w:rsidRPr="004B5247">
        <w:rPr>
          <w:rFonts w:ascii="Times New Roman" w:hAnsi="Times New Roman" w:cs="Times New Roman"/>
          <w:b/>
          <w:bCs/>
          <w:sz w:val="24"/>
          <w:szCs w:val="24"/>
        </w:rPr>
        <w:t xml:space="preserve">Приказ Минюста России от 06.07.2026 </w:t>
      </w:r>
      <w:r>
        <w:rPr>
          <w:rFonts w:ascii="Times New Roman" w:hAnsi="Times New Roman" w:cs="Times New Roman"/>
          <w:b/>
          <w:bCs/>
          <w:sz w:val="24"/>
          <w:szCs w:val="24"/>
        </w:rPr>
        <w:t>№</w:t>
      </w:r>
      <w:r w:rsidRPr="004B5247">
        <w:rPr>
          <w:rFonts w:ascii="Times New Roman" w:hAnsi="Times New Roman" w:cs="Times New Roman"/>
          <w:b/>
          <w:bCs/>
          <w:sz w:val="24"/>
          <w:szCs w:val="24"/>
        </w:rPr>
        <w:t xml:space="preserve"> 195</w:t>
      </w:r>
      <w:r>
        <w:rPr>
          <w:rFonts w:ascii="Times New Roman" w:hAnsi="Times New Roman" w:cs="Times New Roman"/>
          <w:b/>
          <w:bCs/>
          <w:sz w:val="24"/>
          <w:szCs w:val="24"/>
        </w:rPr>
        <w:t xml:space="preserve">. </w:t>
      </w:r>
      <w:r w:rsidRPr="004B5247">
        <w:rPr>
          <w:rFonts w:ascii="Times New Roman" w:hAnsi="Times New Roman" w:cs="Times New Roman"/>
          <w:sz w:val="24"/>
          <w:szCs w:val="24"/>
        </w:rPr>
        <w:t xml:space="preserve">Зарегистрировано в Минюсте России 09.07.2026 </w:t>
      </w:r>
      <w:r>
        <w:rPr>
          <w:rFonts w:ascii="Times New Roman" w:hAnsi="Times New Roman" w:cs="Times New Roman"/>
          <w:sz w:val="24"/>
          <w:szCs w:val="24"/>
        </w:rPr>
        <w:t>№</w:t>
      </w:r>
      <w:r w:rsidRPr="004B5247">
        <w:rPr>
          <w:rFonts w:ascii="Times New Roman" w:hAnsi="Times New Roman" w:cs="Times New Roman"/>
          <w:sz w:val="24"/>
          <w:szCs w:val="24"/>
        </w:rPr>
        <w:t xml:space="preserve"> 87418</w:t>
      </w:r>
      <w:r w:rsidRPr="004B5247">
        <w:rPr>
          <w:rFonts w:ascii="Times New Roman" w:hAnsi="Times New Roman" w:cs="Times New Roman"/>
          <w:b/>
          <w:bCs/>
          <w:sz w:val="24"/>
          <w:szCs w:val="24"/>
        </w:rPr>
        <w:t>)</w:t>
      </w:r>
      <w:r w:rsidRPr="004B5247">
        <w:rPr>
          <w:rFonts w:ascii="Times New Roman" w:hAnsi="Times New Roman" w:cs="Times New Roman"/>
          <w:b/>
          <w:bCs/>
          <w:sz w:val="24"/>
          <w:szCs w:val="24"/>
        </w:rPr>
        <w:t>.</w:t>
      </w:r>
    </w:p>
    <w:p w14:paraId="62E7FA54" w14:textId="77777777" w:rsidR="004B5247" w:rsidRPr="004B5247" w:rsidRDefault="004B5247" w:rsidP="004B5247">
      <w:pPr>
        <w:spacing w:after="0" w:line="240" w:lineRule="auto"/>
        <w:ind w:firstLine="708"/>
        <w:jc w:val="both"/>
        <w:rPr>
          <w:rFonts w:ascii="Times New Roman" w:hAnsi="Times New Roman" w:cs="Times New Roman"/>
          <w:sz w:val="24"/>
          <w:szCs w:val="24"/>
        </w:rPr>
      </w:pPr>
      <w:r w:rsidRPr="004B5247">
        <w:rPr>
          <w:rFonts w:ascii="Times New Roman" w:hAnsi="Times New Roman" w:cs="Times New Roman"/>
          <w:sz w:val="24"/>
          <w:szCs w:val="24"/>
        </w:rPr>
        <w:t>Размещению на информационном ресурсе подлежат следующие сведения о некоммерческой организации из отчета, в частности:</w:t>
      </w:r>
    </w:p>
    <w:p w14:paraId="787B571B" w14:textId="30B3E74C" w:rsidR="004B5247" w:rsidRPr="004B5247" w:rsidRDefault="004B5247" w:rsidP="004B52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B5247">
        <w:rPr>
          <w:rFonts w:ascii="Times New Roman" w:hAnsi="Times New Roman" w:cs="Times New Roman"/>
          <w:sz w:val="24"/>
          <w:szCs w:val="24"/>
        </w:rPr>
        <w:t xml:space="preserve">информационные ресурсы в сети </w:t>
      </w:r>
      <w:r w:rsidR="008732A8">
        <w:rPr>
          <w:rFonts w:ascii="Times New Roman" w:hAnsi="Times New Roman" w:cs="Times New Roman"/>
          <w:sz w:val="24"/>
          <w:szCs w:val="24"/>
        </w:rPr>
        <w:t>«</w:t>
      </w:r>
      <w:r w:rsidRPr="004B5247">
        <w:rPr>
          <w:rFonts w:ascii="Times New Roman" w:hAnsi="Times New Roman" w:cs="Times New Roman"/>
          <w:sz w:val="24"/>
          <w:szCs w:val="24"/>
        </w:rPr>
        <w:t>Интернет</w:t>
      </w:r>
      <w:r w:rsidR="008732A8">
        <w:rPr>
          <w:rFonts w:ascii="Times New Roman" w:hAnsi="Times New Roman" w:cs="Times New Roman"/>
          <w:sz w:val="24"/>
          <w:szCs w:val="24"/>
        </w:rPr>
        <w:t>»</w:t>
      </w:r>
      <w:r w:rsidRPr="004B5247">
        <w:rPr>
          <w:rFonts w:ascii="Times New Roman" w:hAnsi="Times New Roman" w:cs="Times New Roman"/>
          <w:sz w:val="24"/>
          <w:szCs w:val="24"/>
        </w:rPr>
        <w:t>, в том числе социальные сети;</w:t>
      </w:r>
    </w:p>
    <w:p w14:paraId="2EC9AAE9" w14:textId="603F69FB" w:rsidR="004B5247" w:rsidRPr="004B5247" w:rsidRDefault="004B5247" w:rsidP="004B5247">
      <w:pPr>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 </w:t>
      </w:r>
      <w:r w:rsidRPr="004B5247">
        <w:rPr>
          <w:rFonts w:ascii="Times New Roman" w:hAnsi="Times New Roman" w:cs="Times New Roman"/>
          <w:b/>
          <w:bCs/>
          <w:sz w:val="24"/>
          <w:szCs w:val="24"/>
        </w:rPr>
        <w:t>сведения о том, что некоммерческая организация является социально ориентированной, включая виды осуществляемой деятельности в отчетном году (при наличии);</w:t>
      </w:r>
    </w:p>
    <w:p w14:paraId="09AE691E" w14:textId="5D3EF58E" w:rsidR="004B5247" w:rsidRPr="004B5247" w:rsidRDefault="004B5247" w:rsidP="004B5247">
      <w:pPr>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 </w:t>
      </w:r>
      <w:r w:rsidRPr="004B5247">
        <w:rPr>
          <w:rFonts w:ascii="Times New Roman" w:hAnsi="Times New Roman" w:cs="Times New Roman"/>
          <w:b/>
          <w:bCs/>
          <w:sz w:val="24"/>
          <w:szCs w:val="24"/>
        </w:rPr>
        <w:t>виды деятельности, предусмотренные Федеральным законом от 14.07.2022</w:t>
      </w:r>
      <w:r w:rsidRPr="004B5247">
        <w:rPr>
          <w:rFonts w:ascii="Times New Roman" w:hAnsi="Times New Roman" w:cs="Times New Roman"/>
          <w:b/>
          <w:bCs/>
          <w:sz w:val="24"/>
          <w:szCs w:val="24"/>
        </w:rPr>
        <w:t xml:space="preserve"> №</w:t>
      </w:r>
      <w:r w:rsidRPr="004B5247">
        <w:rPr>
          <w:rFonts w:ascii="Times New Roman" w:hAnsi="Times New Roman" w:cs="Times New Roman"/>
          <w:b/>
          <w:bCs/>
          <w:sz w:val="24"/>
          <w:szCs w:val="24"/>
        </w:rPr>
        <w:t xml:space="preserve"> 255-ФЗ </w:t>
      </w:r>
      <w:r>
        <w:rPr>
          <w:rFonts w:ascii="Times New Roman" w:hAnsi="Times New Roman" w:cs="Times New Roman"/>
          <w:b/>
          <w:bCs/>
          <w:sz w:val="24"/>
          <w:szCs w:val="24"/>
        </w:rPr>
        <w:t>«</w:t>
      </w:r>
      <w:r w:rsidRPr="004B5247">
        <w:rPr>
          <w:rFonts w:ascii="Times New Roman" w:hAnsi="Times New Roman" w:cs="Times New Roman"/>
          <w:b/>
          <w:bCs/>
          <w:sz w:val="24"/>
          <w:szCs w:val="24"/>
        </w:rPr>
        <w:t>О контроле за деятельностью лиц, находящихся под иностранным влиянием</w:t>
      </w:r>
      <w:r>
        <w:rPr>
          <w:rFonts w:ascii="Times New Roman" w:hAnsi="Times New Roman" w:cs="Times New Roman"/>
          <w:b/>
          <w:bCs/>
          <w:sz w:val="24"/>
          <w:szCs w:val="24"/>
        </w:rPr>
        <w:t>»</w:t>
      </w:r>
      <w:r w:rsidRPr="004B5247">
        <w:rPr>
          <w:rFonts w:ascii="Times New Roman" w:hAnsi="Times New Roman" w:cs="Times New Roman"/>
          <w:b/>
          <w:bCs/>
          <w:sz w:val="24"/>
          <w:szCs w:val="24"/>
        </w:rPr>
        <w:t xml:space="preserve"> (при наличии);</w:t>
      </w:r>
    </w:p>
    <w:p w14:paraId="0303476B" w14:textId="07E8C80A" w:rsidR="004B5247" w:rsidRPr="004B5247" w:rsidRDefault="004B5247" w:rsidP="004B52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B5247">
        <w:rPr>
          <w:rFonts w:ascii="Times New Roman" w:hAnsi="Times New Roman" w:cs="Times New Roman"/>
          <w:sz w:val="24"/>
          <w:szCs w:val="24"/>
        </w:rPr>
        <w:t>виды деятельности, осуществляемые в отчетном периоде в соответствии с уставом.</w:t>
      </w:r>
    </w:p>
    <w:p w14:paraId="0EE389C5" w14:textId="342AF0D8" w:rsidR="008572D5" w:rsidRPr="004B5247" w:rsidRDefault="004B5247" w:rsidP="004B5247">
      <w:pPr>
        <w:spacing w:after="0" w:line="240" w:lineRule="auto"/>
        <w:ind w:firstLine="708"/>
        <w:jc w:val="both"/>
        <w:rPr>
          <w:rFonts w:ascii="Times New Roman" w:hAnsi="Times New Roman" w:cs="Times New Roman"/>
          <w:b/>
          <w:bCs/>
          <w:sz w:val="24"/>
          <w:szCs w:val="24"/>
        </w:rPr>
      </w:pPr>
      <w:r w:rsidRPr="004B5247">
        <w:rPr>
          <w:rFonts w:ascii="Times New Roman" w:hAnsi="Times New Roman" w:cs="Times New Roman"/>
          <w:b/>
          <w:bCs/>
          <w:sz w:val="24"/>
          <w:szCs w:val="24"/>
        </w:rPr>
        <w:t xml:space="preserve">Иные сведения из отчета размещаются на информационном ресурсе </w:t>
      </w:r>
      <w:r>
        <w:rPr>
          <w:rFonts w:ascii="Times New Roman" w:hAnsi="Times New Roman" w:cs="Times New Roman"/>
          <w:b/>
          <w:bCs/>
          <w:sz w:val="24"/>
          <w:szCs w:val="24"/>
        </w:rPr>
        <w:t xml:space="preserve">исключительно </w:t>
      </w:r>
      <w:r w:rsidRPr="004B5247">
        <w:rPr>
          <w:rFonts w:ascii="Times New Roman" w:hAnsi="Times New Roman" w:cs="Times New Roman"/>
          <w:b/>
          <w:bCs/>
          <w:sz w:val="24"/>
          <w:szCs w:val="24"/>
        </w:rPr>
        <w:t>при согласии некоммерческой организации на их размещение, поданном через личный кабинет некоммерческой организации.</w:t>
      </w:r>
    </w:p>
    <w:p w14:paraId="5266E7CB" w14:textId="77777777" w:rsidR="004B5247" w:rsidRDefault="004B5247" w:rsidP="008572D5">
      <w:pPr>
        <w:spacing w:after="0" w:line="240" w:lineRule="auto"/>
        <w:ind w:firstLine="708"/>
        <w:jc w:val="both"/>
        <w:rPr>
          <w:rFonts w:ascii="Times New Roman" w:hAnsi="Times New Roman" w:cs="Times New Roman"/>
          <w:b/>
          <w:bCs/>
          <w:sz w:val="24"/>
          <w:szCs w:val="24"/>
        </w:rPr>
      </w:pPr>
    </w:p>
    <w:p w14:paraId="5FEF6A39" w14:textId="4128C59B" w:rsidR="007E00F4" w:rsidRDefault="007E00F4" w:rsidP="00DE1D7C">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26. </w:t>
      </w:r>
      <w:r w:rsidR="00DE1D7C" w:rsidRPr="00DE1D7C">
        <w:rPr>
          <w:rFonts w:ascii="Times New Roman" w:hAnsi="Times New Roman" w:cs="Times New Roman"/>
          <w:b/>
          <w:bCs/>
          <w:sz w:val="24"/>
          <w:szCs w:val="24"/>
        </w:rPr>
        <w:t>Для участников специальной военной операции,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 устанавливается сокращенное служебное время - не более 35 часов в неделю</w:t>
      </w:r>
      <w:r w:rsidR="00DE1D7C">
        <w:rPr>
          <w:rFonts w:ascii="Times New Roman" w:hAnsi="Times New Roman" w:cs="Times New Roman"/>
          <w:b/>
          <w:bCs/>
          <w:sz w:val="24"/>
          <w:szCs w:val="24"/>
        </w:rPr>
        <w:t xml:space="preserve"> (</w:t>
      </w:r>
      <w:r w:rsidR="00DE1D7C" w:rsidRPr="00DE1D7C">
        <w:rPr>
          <w:rFonts w:ascii="Times New Roman" w:hAnsi="Times New Roman" w:cs="Times New Roman"/>
          <w:b/>
          <w:bCs/>
          <w:sz w:val="24"/>
          <w:szCs w:val="24"/>
        </w:rPr>
        <w:t xml:space="preserve">Федеральный закон от 04.07.2026 </w:t>
      </w:r>
      <w:r w:rsidR="00DE1D7C">
        <w:rPr>
          <w:rFonts w:ascii="Times New Roman" w:hAnsi="Times New Roman" w:cs="Times New Roman"/>
          <w:b/>
          <w:bCs/>
          <w:sz w:val="24"/>
          <w:szCs w:val="24"/>
        </w:rPr>
        <w:t>№</w:t>
      </w:r>
      <w:r w:rsidR="00DE1D7C" w:rsidRPr="00DE1D7C">
        <w:rPr>
          <w:rFonts w:ascii="Times New Roman" w:hAnsi="Times New Roman" w:cs="Times New Roman"/>
          <w:b/>
          <w:bCs/>
          <w:sz w:val="24"/>
          <w:szCs w:val="24"/>
        </w:rPr>
        <w:t xml:space="preserve"> 238-ФЗ</w:t>
      </w:r>
      <w:r w:rsidR="00DE1D7C">
        <w:rPr>
          <w:rFonts w:ascii="Times New Roman" w:hAnsi="Times New Roman" w:cs="Times New Roman"/>
          <w:b/>
          <w:bCs/>
          <w:sz w:val="24"/>
          <w:szCs w:val="24"/>
        </w:rPr>
        <w:t>).</w:t>
      </w:r>
    </w:p>
    <w:p w14:paraId="11963D97" w14:textId="2D5F337D" w:rsidR="00DE1D7C" w:rsidRPr="00DE1D7C" w:rsidRDefault="00DE1D7C" w:rsidP="00DE1D7C">
      <w:pPr>
        <w:spacing w:after="0" w:line="240" w:lineRule="auto"/>
        <w:ind w:firstLine="708"/>
        <w:jc w:val="both"/>
        <w:rPr>
          <w:rFonts w:ascii="Times New Roman" w:hAnsi="Times New Roman" w:cs="Times New Roman"/>
          <w:sz w:val="24"/>
          <w:szCs w:val="24"/>
        </w:rPr>
      </w:pPr>
      <w:r w:rsidRPr="00DE1D7C">
        <w:rPr>
          <w:rFonts w:ascii="Times New Roman" w:hAnsi="Times New Roman" w:cs="Times New Roman"/>
          <w:sz w:val="24"/>
          <w:szCs w:val="24"/>
        </w:rPr>
        <w:t>Внесенные изменения распространяются на военнослужащих, проходящих военную службу по контракту, сотрудников органов внутренних дел, уголовно-исполнительной системы, органов принудительного исполнения, изъявивших желание продолжить военную службу (службу).</w:t>
      </w:r>
    </w:p>
    <w:p w14:paraId="6C56633E" w14:textId="77777777" w:rsidR="007D0A5D" w:rsidRDefault="007D0A5D" w:rsidP="007A2576">
      <w:pPr>
        <w:spacing w:after="0" w:line="240" w:lineRule="auto"/>
        <w:ind w:firstLine="708"/>
        <w:jc w:val="both"/>
        <w:rPr>
          <w:rFonts w:ascii="Times New Roman" w:hAnsi="Times New Roman" w:cs="Times New Roman"/>
          <w:sz w:val="24"/>
          <w:szCs w:val="24"/>
        </w:rPr>
      </w:pPr>
    </w:p>
    <w:p w14:paraId="7111FD64" w14:textId="4ECF23FE" w:rsidR="007D0A5D" w:rsidRDefault="007D0A5D" w:rsidP="001719A9">
      <w:pPr>
        <w:spacing w:after="0" w:line="240" w:lineRule="auto"/>
        <w:ind w:firstLine="708"/>
        <w:jc w:val="both"/>
        <w:rPr>
          <w:rFonts w:ascii="Times New Roman" w:hAnsi="Times New Roman" w:cs="Times New Roman"/>
          <w:b/>
          <w:bCs/>
          <w:sz w:val="24"/>
          <w:szCs w:val="24"/>
        </w:rPr>
      </w:pPr>
      <w:r w:rsidRPr="007D0A5D">
        <w:rPr>
          <w:rFonts w:ascii="Times New Roman" w:hAnsi="Times New Roman" w:cs="Times New Roman"/>
          <w:b/>
          <w:bCs/>
          <w:sz w:val="24"/>
          <w:szCs w:val="24"/>
        </w:rPr>
        <w:t>27.</w:t>
      </w:r>
      <w:r w:rsidR="001719A9">
        <w:rPr>
          <w:rFonts w:ascii="Times New Roman" w:hAnsi="Times New Roman" w:cs="Times New Roman"/>
          <w:b/>
          <w:bCs/>
          <w:sz w:val="24"/>
          <w:szCs w:val="24"/>
        </w:rPr>
        <w:t xml:space="preserve"> </w:t>
      </w:r>
      <w:r w:rsidR="001719A9" w:rsidRPr="001719A9">
        <w:rPr>
          <w:rFonts w:ascii="Times New Roman" w:hAnsi="Times New Roman" w:cs="Times New Roman"/>
          <w:b/>
          <w:bCs/>
          <w:sz w:val="24"/>
          <w:szCs w:val="24"/>
        </w:rPr>
        <w:t>Актуализированы показатели исполнения Стандарта деятельности по осуществлению полномочия в сфере занятости населения по содействию приоритетному трудоустройству граждан, которые завершили прохождение военной службы по мобилизации или военной службы по контракту, и членов их семей</w:t>
      </w:r>
      <w:r w:rsidR="001719A9">
        <w:rPr>
          <w:rFonts w:ascii="Times New Roman" w:hAnsi="Times New Roman" w:cs="Times New Roman"/>
          <w:b/>
          <w:bCs/>
          <w:sz w:val="24"/>
          <w:szCs w:val="24"/>
        </w:rPr>
        <w:t xml:space="preserve"> (</w:t>
      </w:r>
      <w:r w:rsidR="001719A9" w:rsidRPr="001719A9">
        <w:rPr>
          <w:rFonts w:ascii="Times New Roman" w:hAnsi="Times New Roman" w:cs="Times New Roman"/>
          <w:b/>
          <w:bCs/>
          <w:sz w:val="24"/>
          <w:szCs w:val="24"/>
        </w:rPr>
        <w:t xml:space="preserve">Приказ Минтруда России от 04.06.2026 </w:t>
      </w:r>
      <w:r w:rsidR="001719A9">
        <w:rPr>
          <w:rFonts w:ascii="Times New Roman" w:hAnsi="Times New Roman" w:cs="Times New Roman"/>
          <w:b/>
          <w:bCs/>
          <w:sz w:val="24"/>
          <w:szCs w:val="24"/>
        </w:rPr>
        <w:t>№</w:t>
      </w:r>
      <w:r w:rsidR="001719A9" w:rsidRPr="001719A9">
        <w:rPr>
          <w:rFonts w:ascii="Times New Roman" w:hAnsi="Times New Roman" w:cs="Times New Roman"/>
          <w:b/>
          <w:bCs/>
          <w:sz w:val="24"/>
          <w:szCs w:val="24"/>
        </w:rPr>
        <w:t xml:space="preserve"> 240н</w:t>
      </w:r>
      <w:r w:rsidR="001719A9">
        <w:rPr>
          <w:rFonts w:ascii="Times New Roman" w:hAnsi="Times New Roman" w:cs="Times New Roman"/>
          <w:b/>
          <w:bCs/>
          <w:sz w:val="24"/>
          <w:szCs w:val="24"/>
        </w:rPr>
        <w:t>).</w:t>
      </w:r>
    </w:p>
    <w:p w14:paraId="6454BBB2" w14:textId="77777777" w:rsidR="007B470B" w:rsidRPr="007B470B" w:rsidRDefault="007B470B" w:rsidP="007B470B">
      <w:pPr>
        <w:spacing w:after="0" w:line="240" w:lineRule="auto"/>
        <w:ind w:firstLine="708"/>
        <w:jc w:val="both"/>
        <w:rPr>
          <w:rFonts w:ascii="Times New Roman" w:hAnsi="Times New Roman" w:cs="Times New Roman"/>
          <w:sz w:val="24"/>
          <w:szCs w:val="24"/>
        </w:rPr>
      </w:pPr>
      <w:r w:rsidRPr="007B470B">
        <w:rPr>
          <w:rFonts w:ascii="Times New Roman" w:hAnsi="Times New Roman" w:cs="Times New Roman"/>
          <w:sz w:val="24"/>
          <w:szCs w:val="24"/>
        </w:rPr>
        <w:t>Установлено, что такими показателями являются:</w:t>
      </w:r>
    </w:p>
    <w:p w14:paraId="21B183AB" w14:textId="3D82741B" w:rsidR="007B470B" w:rsidRPr="007B470B" w:rsidRDefault="007B470B" w:rsidP="007B47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B470B">
        <w:rPr>
          <w:rFonts w:ascii="Times New Roman" w:hAnsi="Times New Roman" w:cs="Times New Roman"/>
          <w:sz w:val="24"/>
          <w:szCs w:val="24"/>
        </w:rPr>
        <w:t>доля граждан, которые завершили прохождение военной службы по мобилизации или военной службы по контракту, либо у которых прекратилось действие заключенного ими контракта о пребывании в добровольческом формировании, а также граждан, относящихся к членам их семей, трудоустроенных от общего числа граждан, обратившихся в центры занятости населения за содействием в трудоустройстве;</w:t>
      </w:r>
    </w:p>
    <w:p w14:paraId="3214EF18" w14:textId="1763CD7B" w:rsidR="007B470B" w:rsidRPr="007B470B" w:rsidRDefault="007B470B" w:rsidP="007B47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B470B">
        <w:rPr>
          <w:rFonts w:ascii="Times New Roman" w:hAnsi="Times New Roman" w:cs="Times New Roman"/>
          <w:sz w:val="24"/>
          <w:szCs w:val="24"/>
        </w:rPr>
        <w:t>средняя продолжительность поиска работы граждан, подавших заявление;</w:t>
      </w:r>
    </w:p>
    <w:p w14:paraId="6825397E" w14:textId="170B9890" w:rsidR="007B470B" w:rsidRPr="007B470B" w:rsidRDefault="007B470B" w:rsidP="007B47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B470B">
        <w:rPr>
          <w:rFonts w:ascii="Times New Roman" w:hAnsi="Times New Roman" w:cs="Times New Roman"/>
          <w:sz w:val="24"/>
          <w:szCs w:val="24"/>
        </w:rPr>
        <w:t>доля нетрудоустроенных граждан в течение 6 месяцев со дня подачи заявления, от общего количества граждан, которые подали заявление.</w:t>
      </w:r>
    </w:p>
    <w:p w14:paraId="771B8571" w14:textId="77777777" w:rsidR="007B470B" w:rsidRPr="007B470B" w:rsidRDefault="007B470B" w:rsidP="007B470B">
      <w:pPr>
        <w:spacing w:after="0" w:line="240" w:lineRule="auto"/>
        <w:ind w:firstLine="708"/>
        <w:jc w:val="both"/>
        <w:rPr>
          <w:rFonts w:ascii="Times New Roman" w:hAnsi="Times New Roman" w:cs="Times New Roman"/>
          <w:sz w:val="24"/>
          <w:szCs w:val="24"/>
        </w:rPr>
      </w:pPr>
      <w:r w:rsidRPr="007B470B">
        <w:rPr>
          <w:rFonts w:ascii="Times New Roman" w:hAnsi="Times New Roman" w:cs="Times New Roman"/>
          <w:sz w:val="24"/>
          <w:szCs w:val="24"/>
        </w:rPr>
        <w:lastRenderedPageBreak/>
        <w:t>Кроме того, уточнено, что центр занятости населения при предоставлении меры господдержки в сфере занятости населения по содействию гражданину в поиске подходящей работы, включая оказание содействия в составлении анкеты, осуществляет для граждан в первоочередном порядке также:</w:t>
      </w:r>
    </w:p>
    <w:p w14:paraId="75DB24C0" w14:textId="1FFC11B5" w:rsidR="007B470B" w:rsidRPr="007B470B" w:rsidRDefault="007B470B" w:rsidP="007B47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B470B">
        <w:rPr>
          <w:rFonts w:ascii="Times New Roman" w:hAnsi="Times New Roman" w:cs="Times New Roman"/>
          <w:sz w:val="24"/>
          <w:szCs w:val="24"/>
        </w:rPr>
        <w:t>направление гражданину всех предложений (вариантов) работы, согласованных с работодателем;</w:t>
      </w:r>
    </w:p>
    <w:p w14:paraId="731DDEBF" w14:textId="1E6025D3" w:rsidR="007B470B" w:rsidRPr="007B470B" w:rsidRDefault="007B470B" w:rsidP="007B47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w:t>
      </w:r>
      <w:r w:rsidRPr="007B470B">
        <w:rPr>
          <w:rFonts w:ascii="Times New Roman" w:hAnsi="Times New Roman" w:cs="Times New Roman"/>
          <w:sz w:val="24"/>
          <w:szCs w:val="24"/>
        </w:rPr>
        <w:t>ыполнение иных процедур (действий), направленных на приоритетное трудоустройство граждан.</w:t>
      </w:r>
    </w:p>
    <w:p w14:paraId="2D7B7058" w14:textId="5BF72F1C" w:rsidR="007B470B" w:rsidRPr="007B470B" w:rsidRDefault="007B470B" w:rsidP="007B470B">
      <w:pPr>
        <w:spacing w:after="0" w:line="240" w:lineRule="auto"/>
        <w:ind w:firstLine="708"/>
        <w:jc w:val="both"/>
        <w:rPr>
          <w:rFonts w:ascii="Times New Roman" w:hAnsi="Times New Roman" w:cs="Times New Roman"/>
          <w:b/>
          <w:bCs/>
          <w:sz w:val="24"/>
          <w:szCs w:val="24"/>
        </w:rPr>
      </w:pPr>
      <w:r w:rsidRPr="007B470B">
        <w:rPr>
          <w:rFonts w:ascii="Times New Roman" w:hAnsi="Times New Roman" w:cs="Times New Roman"/>
          <w:b/>
          <w:bCs/>
          <w:sz w:val="24"/>
          <w:szCs w:val="24"/>
        </w:rPr>
        <w:t>Настоящий приказ вступает силу с 1 января 2027 года.</w:t>
      </w:r>
    </w:p>
    <w:p w14:paraId="611996FE" w14:textId="77777777" w:rsidR="00AA53AA" w:rsidRDefault="00AA53AA" w:rsidP="007D0A5D">
      <w:pPr>
        <w:spacing w:after="0" w:line="240" w:lineRule="auto"/>
        <w:ind w:firstLine="708"/>
        <w:jc w:val="both"/>
        <w:rPr>
          <w:rFonts w:ascii="Times New Roman" w:hAnsi="Times New Roman" w:cs="Times New Roman"/>
          <w:sz w:val="24"/>
          <w:szCs w:val="24"/>
        </w:rPr>
      </w:pPr>
    </w:p>
    <w:p w14:paraId="16C1EAF8" w14:textId="68053585" w:rsidR="00AA53AA" w:rsidRDefault="00AA53AA" w:rsidP="009C086B">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28.</w:t>
      </w:r>
      <w:r w:rsidR="00884B85">
        <w:rPr>
          <w:rFonts w:ascii="Times New Roman" w:hAnsi="Times New Roman" w:cs="Times New Roman"/>
          <w:b/>
          <w:bCs/>
          <w:sz w:val="24"/>
          <w:szCs w:val="24"/>
        </w:rPr>
        <w:t xml:space="preserve"> </w:t>
      </w:r>
      <w:r w:rsidR="009C086B" w:rsidRPr="009C086B">
        <w:rPr>
          <w:rFonts w:ascii="Times New Roman" w:hAnsi="Times New Roman" w:cs="Times New Roman"/>
          <w:b/>
          <w:bCs/>
          <w:sz w:val="24"/>
          <w:szCs w:val="24"/>
        </w:rPr>
        <w:t>Актуализирован регламент предоставления Социальным фондом России путевок и бесплатного проезда на санаторно-курортное лечение в рамках государственной социальной помощи</w:t>
      </w:r>
      <w:r w:rsidR="009C086B">
        <w:rPr>
          <w:rFonts w:ascii="Times New Roman" w:hAnsi="Times New Roman" w:cs="Times New Roman"/>
          <w:b/>
          <w:bCs/>
          <w:sz w:val="24"/>
          <w:szCs w:val="24"/>
        </w:rPr>
        <w:t xml:space="preserve"> (</w:t>
      </w:r>
      <w:r w:rsidR="009C086B" w:rsidRPr="009C086B">
        <w:rPr>
          <w:rFonts w:ascii="Times New Roman" w:hAnsi="Times New Roman" w:cs="Times New Roman"/>
          <w:b/>
          <w:bCs/>
          <w:sz w:val="24"/>
          <w:szCs w:val="24"/>
        </w:rPr>
        <w:t xml:space="preserve">Приказ СФР от 07.04.2026 </w:t>
      </w:r>
      <w:r w:rsidR="009C086B">
        <w:rPr>
          <w:rFonts w:ascii="Times New Roman" w:hAnsi="Times New Roman" w:cs="Times New Roman"/>
          <w:b/>
          <w:bCs/>
          <w:sz w:val="24"/>
          <w:szCs w:val="24"/>
        </w:rPr>
        <w:t>№</w:t>
      </w:r>
      <w:r w:rsidR="009C086B" w:rsidRPr="009C086B">
        <w:rPr>
          <w:rFonts w:ascii="Times New Roman" w:hAnsi="Times New Roman" w:cs="Times New Roman"/>
          <w:b/>
          <w:bCs/>
          <w:sz w:val="24"/>
          <w:szCs w:val="24"/>
        </w:rPr>
        <w:t xml:space="preserve"> 346</w:t>
      </w:r>
      <w:r w:rsidR="00F3371F">
        <w:rPr>
          <w:rFonts w:ascii="Times New Roman" w:hAnsi="Times New Roman" w:cs="Times New Roman"/>
          <w:b/>
          <w:bCs/>
          <w:sz w:val="24"/>
          <w:szCs w:val="24"/>
        </w:rPr>
        <w:t xml:space="preserve">. </w:t>
      </w:r>
      <w:r w:rsidR="00F3371F" w:rsidRPr="00F3371F">
        <w:rPr>
          <w:rFonts w:ascii="Times New Roman" w:hAnsi="Times New Roman" w:cs="Times New Roman"/>
          <w:sz w:val="24"/>
          <w:szCs w:val="24"/>
        </w:rPr>
        <w:t xml:space="preserve">Зарегистрировано в Минюсте России 06.07.2026 </w:t>
      </w:r>
      <w:r w:rsidR="00F3371F">
        <w:rPr>
          <w:rFonts w:ascii="Times New Roman" w:hAnsi="Times New Roman" w:cs="Times New Roman"/>
          <w:sz w:val="24"/>
          <w:szCs w:val="24"/>
        </w:rPr>
        <w:t>№</w:t>
      </w:r>
      <w:r w:rsidR="00F3371F" w:rsidRPr="00F3371F">
        <w:rPr>
          <w:rFonts w:ascii="Times New Roman" w:hAnsi="Times New Roman" w:cs="Times New Roman"/>
          <w:sz w:val="24"/>
          <w:szCs w:val="24"/>
        </w:rPr>
        <w:t xml:space="preserve"> 87377</w:t>
      </w:r>
      <w:r w:rsidR="009C086B">
        <w:rPr>
          <w:rFonts w:ascii="Times New Roman" w:hAnsi="Times New Roman" w:cs="Times New Roman"/>
          <w:b/>
          <w:bCs/>
          <w:sz w:val="24"/>
          <w:szCs w:val="24"/>
        </w:rPr>
        <w:t>).</w:t>
      </w:r>
    </w:p>
    <w:p w14:paraId="50492D9A" w14:textId="1667BD46" w:rsidR="00030F55" w:rsidRPr="00030F55" w:rsidRDefault="00030F55" w:rsidP="00030F55">
      <w:pPr>
        <w:spacing w:after="0" w:line="240" w:lineRule="auto"/>
        <w:ind w:firstLine="708"/>
        <w:jc w:val="both"/>
        <w:rPr>
          <w:rFonts w:ascii="Times New Roman" w:hAnsi="Times New Roman" w:cs="Times New Roman"/>
          <w:sz w:val="24"/>
          <w:szCs w:val="24"/>
        </w:rPr>
      </w:pPr>
      <w:r w:rsidRPr="00030F55">
        <w:rPr>
          <w:rFonts w:ascii="Times New Roman" w:hAnsi="Times New Roman" w:cs="Times New Roman"/>
          <w:sz w:val="24"/>
          <w:szCs w:val="24"/>
        </w:rPr>
        <w:t xml:space="preserve">Государственная услуга предоставляется гражданам, имеющим право на получение государственной социальной помощи в виде набора социальных услуг, относящимся к категориям, указанным в пунктах 1 - 10 статьи 6.1 Федерального закона от 17 июля 1999 </w:t>
      </w:r>
      <w:r>
        <w:rPr>
          <w:rFonts w:ascii="Times New Roman" w:hAnsi="Times New Roman" w:cs="Times New Roman"/>
          <w:sz w:val="24"/>
          <w:szCs w:val="24"/>
        </w:rPr>
        <w:t>года</w:t>
      </w:r>
      <w:r w:rsidRPr="00030F55">
        <w:rPr>
          <w:rFonts w:ascii="Times New Roman" w:hAnsi="Times New Roman" w:cs="Times New Roman"/>
          <w:sz w:val="24"/>
          <w:szCs w:val="24"/>
        </w:rPr>
        <w:t xml:space="preserve"> </w:t>
      </w:r>
      <w:r>
        <w:rPr>
          <w:rFonts w:ascii="Times New Roman" w:hAnsi="Times New Roman" w:cs="Times New Roman"/>
          <w:sz w:val="24"/>
          <w:szCs w:val="24"/>
        </w:rPr>
        <w:t>№</w:t>
      </w:r>
      <w:r w:rsidRPr="00030F55">
        <w:rPr>
          <w:rFonts w:ascii="Times New Roman" w:hAnsi="Times New Roman" w:cs="Times New Roman"/>
          <w:sz w:val="24"/>
          <w:szCs w:val="24"/>
        </w:rPr>
        <w:t xml:space="preserve"> 178-ФЗ </w:t>
      </w:r>
      <w:r>
        <w:rPr>
          <w:rFonts w:ascii="Times New Roman" w:hAnsi="Times New Roman" w:cs="Times New Roman"/>
          <w:sz w:val="24"/>
          <w:szCs w:val="24"/>
        </w:rPr>
        <w:t>«</w:t>
      </w:r>
      <w:r w:rsidRPr="00030F55">
        <w:rPr>
          <w:rFonts w:ascii="Times New Roman" w:hAnsi="Times New Roman" w:cs="Times New Roman"/>
          <w:sz w:val="24"/>
          <w:szCs w:val="24"/>
        </w:rPr>
        <w:t>О государственной социальной помощи</w:t>
      </w:r>
      <w:r>
        <w:rPr>
          <w:rFonts w:ascii="Times New Roman" w:hAnsi="Times New Roman" w:cs="Times New Roman"/>
          <w:sz w:val="24"/>
          <w:szCs w:val="24"/>
        </w:rPr>
        <w:t>»</w:t>
      </w:r>
      <w:r w:rsidRPr="00030F55">
        <w:rPr>
          <w:rFonts w:ascii="Times New Roman" w:hAnsi="Times New Roman" w:cs="Times New Roman"/>
          <w:sz w:val="24"/>
          <w:szCs w:val="24"/>
        </w:rPr>
        <w:t>.</w:t>
      </w:r>
    </w:p>
    <w:p w14:paraId="22675745" w14:textId="77777777" w:rsidR="00030F55" w:rsidRPr="00030F55" w:rsidRDefault="00030F55" w:rsidP="00030F55">
      <w:pPr>
        <w:spacing w:after="0" w:line="240" w:lineRule="auto"/>
        <w:ind w:firstLine="708"/>
        <w:jc w:val="both"/>
        <w:rPr>
          <w:rFonts w:ascii="Times New Roman" w:hAnsi="Times New Roman" w:cs="Times New Roman"/>
          <w:sz w:val="24"/>
          <w:szCs w:val="24"/>
        </w:rPr>
      </w:pPr>
      <w:r w:rsidRPr="00030F55">
        <w:rPr>
          <w:rFonts w:ascii="Times New Roman" w:hAnsi="Times New Roman" w:cs="Times New Roman"/>
          <w:sz w:val="24"/>
          <w:szCs w:val="24"/>
        </w:rPr>
        <w:t>В приложении к документу приведены формы заявления на санаторно-курортное лечение, заявления на бесплатный проезд. Указанные заявления могут быть поданы через территориальный орган СФР, МФЦ, посредством Единого портала госуслуг, посредством почтовой связи.</w:t>
      </w:r>
    </w:p>
    <w:p w14:paraId="718BC23D" w14:textId="77777777" w:rsidR="00030F55" w:rsidRPr="00030F55" w:rsidRDefault="00030F55" w:rsidP="00030F55">
      <w:pPr>
        <w:spacing w:after="0" w:line="240" w:lineRule="auto"/>
        <w:ind w:firstLine="708"/>
        <w:jc w:val="both"/>
        <w:rPr>
          <w:rFonts w:ascii="Times New Roman" w:hAnsi="Times New Roman" w:cs="Times New Roman"/>
          <w:sz w:val="24"/>
          <w:szCs w:val="24"/>
        </w:rPr>
      </w:pPr>
      <w:r w:rsidRPr="00030F55">
        <w:rPr>
          <w:rFonts w:ascii="Times New Roman" w:hAnsi="Times New Roman" w:cs="Times New Roman"/>
          <w:sz w:val="24"/>
          <w:szCs w:val="24"/>
        </w:rPr>
        <w:t>Взимание государственной пошлины или иной платы за предоставление государственной услуги законодательством РФ не предусмотрено.</w:t>
      </w:r>
    </w:p>
    <w:p w14:paraId="7B35A9DD" w14:textId="230D840B" w:rsidR="00B354CE" w:rsidRDefault="00030F55" w:rsidP="00030F55">
      <w:pPr>
        <w:spacing w:after="0" w:line="240" w:lineRule="auto"/>
        <w:ind w:firstLine="708"/>
        <w:jc w:val="both"/>
        <w:rPr>
          <w:rFonts w:ascii="Times New Roman" w:hAnsi="Times New Roman" w:cs="Times New Roman"/>
          <w:sz w:val="24"/>
          <w:szCs w:val="24"/>
        </w:rPr>
      </w:pPr>
      <w:r w:rsidRPr="00030F55">
        <w:rPr>
          <w:rFonts w:ascii="Times New Roman" w:hAnsi="Times New Roman" w:cs="Times New Roman"/>
          <w:sz w:val="24"/>
          <w:szCs w:val="24"/>
        </w:rPr>
        <w:t>Признан не подлежащим применению приказ ФСС РФ от 21 августа 2019 г</w:t>
      </w:r>
      <w:r>
        <w:rPr>
          <w:rFonts w:ascii="Times New Roman" w:hAnsi="Times New Roman" w:cs="Times New Roman"/>
          <w:sz w:val="24"/>
          <w:szCs w:val="24"/>
        </w:rPr>
        <w:t>ода</w:t>
      </w:r>
      <w:r w:rsidRPr="00030F55">
        <w:rPr>
          <w:rFonts w:ascii="Times New Roman" w:hAnsi="Times New Roman" w:cs="Times New Roman"/>
          <w:sz w:val="24"/>
          <w:szCs w:val="24"/>
        </w:rPr>
        <w:t xml:space="preserve"> </w:t>
      </w:r>
      <w:r>
        <w:rPr>
          <w:rFonts w:ascii="Times New Roman" w:hAnsi="Times New Roman" w:cs="Times New Roman"/>
          <w:sz w:val="24"/>
          <w:szCs w:val="24"/>
        </w:rPr>
        <w:t>№ 428.</w:t>
      </w:r>
    </w:p>
    <w:p w14:paraId="6F112BA2" w14:textId="77777777" w:rsidR="008732A8" w:rsidRDefault="008732A8" w:rsidP="004F3203">
      <w:pPr>
        <w:spacing w:after="0" w:line="240" w:lineRule="auto"/>
        <w:ind w:firstLine="708"/>
        <w:jc w:val="both"/>
        <w:rPr>
          <w:rFonts w:ascii="Times New Roman" w:hAnsi="Times New Roman" w:cs="Times New Roman"/>
          <w:b/>
          <w:bCs/>
          <w:sz w:val="24"/>
          <w:szCs w:val="24"/>
        </w:rPr>
      </w:pPr>
    </w:p>
    <w:p w14:paraId="2D90BC88" w14:textId="00BD090F" w:rsidR="007445CF" w:rsidRDefault="007445CF" w:rsidP="004F3203">
      <w:pPr>
        <w:spacing w:after="0" w:line="240" w:lineRule="auto"/>
        <w:ind w:firstLine="708"/>
        <w:jc w:val="both"/>
        <w:rPr>
          <w:rFonts w:ascii="Times New Roman" w:hAnsi="Times New Roman" w:cs="Times New Roman"/>
          <w:b/>
          <w:bCs/>
          <w:sz w:val="24"/>
          <w:szCs w:val="24"/>
        </w:rPr>
      </w:pPr>
      <w:r w:rsidRPr="007445CF">
        <w:rPr>
          <w:rFonts w:ascii="Times New Roman" w:hAnsi="Times New Roman" w:cs="Times New Roman"/>
          <w:b/>
          <w:bCs/>
          <w:sz w:val="24"/>
          <w:szCs w:val="24"/>
        </w:rPr>
        <w:t>29.</w:t>
      </w:r>
      <w:r w:rsidR="00B43A8A">
        <w:rPr>
          <w:rFonts w:ascii="Times New Roman" w:hAnsi="Times New Roman" w:cs="Times New Roman"/>
          <w:b/>
          <w:bCs/>
          <w:sz w:val="24"/>
          <w:szCs w:val="24"/>
        </w:rPr>
        <w:t xml:space="preserve"> </w:t>
      </w:r>
      <w:r w:rsidR="004F3203" w:rsidRPr="004F3203">
        <w:rPr>
          <w:rFonts w:ascii="Times New Roman" w:hAnsi="Times New Roman" w:cs="Times New Roman"/>
          <w:b/>
          <w:bCs/>
          <w:sz w:val="24"/>
          <w:szCs w:val="24"/>
        </w:rPr>
        <w:t>Упрощены процедуры назначения и перерасчета пенсий</w:t>
      </w:r>
      <w:r w:rsidR="004F3203">
        <w:rPr>
          <w:rFonts w:ascii="Times New Roman" w:hAnsi="Times New Roman" w:cs="Times New Roman"/>
          <w:b/>
          <w:bCs/>
          <w:sz w:val="24"/>
          <w:szCs w:val="24"/>
        </w:rPr>
        <w:t xml:space="preserve"> (</w:t>
      </w:r>
      <w:r w:rsidR="004F3203" w:rsidRPr="004F3203">
        <w:rPr>
          <w:rFonts w:ascii="Times New Roman" w:hAnsi="Times New Roman" w:cs="Times New Roman"/>
          <w:b/>
          <w:bCs/>
          <w:sz w:val="24"/>
          <w:szCs w:val="24"/>
        </w:rPr>
        <w:t xml:space="preserve">Приказ Минтруда России от 03.06.2026 </w:t>
      </w:r>
      <w:r w:rsidR="004F3203">
        <w:rPr>
          <w:rFonts w:ascii="Times New Roman" w:hAnsi="Times New Roman" w:cs="Times New Roman"/>
          <w:b/>
          <w:bCs/>
          <w:sz w:val="24"/>
          <w:szCs w:val="24"/>
        </w:rPr>
        <w:t>№</w:t>
      </w:r>
      <w:r w:rsidR="004F3203" w:rsidRPr="004F3203">
        <w:rPr>
          <w:rFonts w:ascii="Times New Roman" w:hAnsi="Times New Roman" w:cs="Times New Roman"/>
          <w:b/>
          <w:bCs/>
          <w:sz w:val="24"/>
          <w:szCs w:val="24"/>
        </w:rPr>
        <w:t xml:space="preserve"> 238н</w:t>
      </w:r>
      <w:r w:rsidR="004F3203">
        <w:rPr>
          <w:rFonts w:ascii="Times New Roman" w:hAnsi="Times New Roman" w:cs="Times New Roman"/>
          <w:b/>
          <w:bCs/>
          <w:sz w:val="24"/>
          <w:szCs w:val="24"/>
        </w:rPr>
        <w:t xml:space="preserve">. </w:t>
      </w:r>
      <w:r w:rsidR="004F3203" w:rsidRPr="004F3203">
        <w:rPr>
          <w:rFonts w:ascii="Times New Roman" w:hAnsi="Times New Roman" w:cs="Times New Roman"/>
          <w:sz w:val="24"/>
          <w:szCs w:val="24"/>
        </w:rPr>
        <w:t xml:space="preserve">Зарегистрировано в Минюсте России 06.07.2026 </w:t>
      </w:r>
      <w:r w:rsidR="004F3203">
        <w:rPr>
          <w:rFonts w:ascii="Times New Roman" w:hAnsi="Times New Roman" w:cs="Times New Roman"/>
          <w:sz w:val="24"/>
          <w:szCs w:val="24"/>
        </w:rPr>
        <w:t>№</w:t>
      </w:r>
      <w:r w:rsidR="004F3203" w:rsidRPr="004F3203">
        <w:rPr>
          <w:rFonts w:ascii="Times New Roman" w:hAnsi="Times New Roman" w:cs="Times New Roman"/>
          <w:sz w:val="24"/>
          <w:szCs w:val="24"/>
        </w:rPr>
        <w:t xml:space="preserve"> 87381</w:t>
      </w:r>
      <w:r w:rsidR="004F3203" w:rsidRPr="004F3203">
        <w:rPr>
          <w:rFonts w:ascii="Times New Roman" w:hAnsi="Times New Roman" w:cs="Times New Roman"/>
          <w:b/>
          <w:bCs/>
          <w:sz w:val="24"/>
          <w:szCs w:val="24"/>
        </w:rPr>
        <w:t>)</w:t>
      </w:r>
      <w:r w:rsidR="004F3203" w:rsidRPr="004F3203">
        <w:rPr>
          <w:rFonts w:ascii="Times New Roman" w:hAnsi="Times New Roman" w:cs="Times New Roman"/>
          <w:b/>
          <w:bCs/>
          <w:sz w:val="24"/>
          <w:szCs w:val="24"/>
        </w:rPr>
        <w:t>.</w:t>
      </w:r>
    </w:p>
    <w:p w14:paraId="0B06679C" w14:textId="77777777" w:rsidR="004F3203" w:rsidRPr="004F3203" w:rsidRDefault="004F3203" w:rsidP="004F3203">
      <w:pPr>
        <w:spacing w:after="0" w:line="240" w:lineRule="auto"/>
        <w:ind w:firstLine="708"/>
        <w:jc w:val="both"/>
        <w:rPr>
          <w:rFonts w:ascii="Times New Roman" w:hAnsi="Times New Roman" w:cs="Times New Roman"/>
          <w:sz w:val="24"/>
          <w:szCs w:val="24"/>
        </w:rPr>
      </w:pPr>
      <w:r w:rsidRPr="004F3203">
        <w:rPr>
          <w:rFonts w:ascii="Times New Roman" w:hAnsi="Times New Roman" w:cs="Times New Roman"/>
          <w:sz w:val="24"/>
          <w:szCs w:val="24"/>
        </w:rPr>
        <w:t>Утверждены новые правила, определяющие порядок обращения за пенсией и рассмотрения этих обращений, порядок назначения, перерасчета и корректировки размера пенсии, перехода (перевода) с одного вида выплаты на другой, назначения единовременной выплаты, а также регламентирующие проведение проверок представленных документов.</w:t>
      </w:r>
    </w:p>
    <w:p w14:paraId="0FC17E8D" w14:textId="77777777" w:rsidR="004F3203" w:rsidRPr="004F3203" w:rsidRDefault="004F3203" w:rsidP="004F3203">
      <w:pPr>
        <w:spacing w:after="0" w:line="240" w:lineRule="auto"/>
        <w:ind w:firstLine="708"/>
        <w:jc w:val="both"/>
        <w:rPr>
          <w:rFonts w:ascii="Times New Roman" w:hAnsi="Times New Roman" w:cs="Times New Roman"/>
          <w:sz w:val="24"/>
          <w:szCs w:val="24"/>
        </w:rPr>
      </w:pPr>
      <w:r w:rsidRPr="004F3203">
        <w:rPr>
          <w:rFonts w:ascii="Times New Roman" w:hAnsi="Times New Roman" w:cs="Times New Roman"/>
          <w:sz w:val="24"/>
          <w:szCs w:val="24"/>
        </w:rPr>
        <w:t>Изменения направлены на автоматизацию процессов, предусматривают представление большинства документов в электронном виде.</w:t>
      </w:r>
    </w:p>
    <w:p w14:paraId="0D20A784" w14:textId="77777777" w:rsidR="004F3203" w:rsidRPr="004F3203" w:rsidRDefault="004F3203" w:rsidP="004F3203">
      <w:pPr>
        <w:spacing w:after="0" w:line="240" w:lineRule="auto"/>
        <w:ind w:firstLine="708"/>
        <w:jc w:val="both"/>
        <w:rPr>
          <w:rFonts w:ascii="Times New Roman" w:hAnsi="Times New Roman" w:cs="Times New Roman"/>
          <w:sz w:val="24"/>
          <w:szCs w:val="24"/>
        </w:rPr>
      </w:pPr>
      <w:r w:rsidRPr="004F3203">
        <w:rPr>
          <w:rFonts w:ascii="Times New Roman" w:hAnsi="Times New Roman" w:cs="Times New Roman"/>
          <w:sz w:val="24"/>
          <w:szCs w:val="24"/>
        </w:rPr>
        <w:t>Установлен беззаявительный порядок перерасчета пенсий, снижено число ситуаций, требующих личного визита в СФР.</w:t>
      </w:r>
    </w:p>
    <w:p w14:paraId="38C72096" w14:textId="6D5B966D" w:rsidR="004F3203" w:rsidRPr="004F3203" w:rsidRDefault="004F3203" w:rsidP="004F3203">
      <w:pPr>
        <w:spacing w:after="0" w:line="240" w:lineRule="auto"/>
        <w:ind w:firstLine="708"/>
        <w:jc w:val="both"/>
        <w:rPr>
          <w:rFonts w:ascii="Times New Roman" w:hAnsi="Times New Roman" w:cs="Times New Roman"/>
          <w:sz w:val="24"/>
          <w:szCs w:val="24"/>
        </w:rPr>
      </w:pPr>
      <w:r w:rsidRPr="004F3203">
        <w:rPr>
          <w:rFonts w:ascii="Times New Roman" w:hAnsi="Times New Roman" w:cs="Times New Roman"/>
          <w:sz w:val="24"/>
          <w:szCs w:val="24"/>
        </w:rPr>
        <w:t>Признан утратившим силу приказ Минтруда России от 5 августа 2021 г</w:t>
      </w:r>
      <w:r>
        <w:rPr>
          <w:rFonts w:ascii="Times New Roman" w:hAnsi="Times New Roman" w:cs="Times New Roman"/>
          <w:sz w:val="24"/>
          <w:szCs w:val="24"/>
        </w:rPr>
        <w:t>ода</w:t>
      </w:r>
      <w:r w:rsidRPr="004F3203">
        <w:rPr>
          <w:rFonts w:ascii="Times New Roman" w:hAnsi="Times New Roman" w:cs="Times New Roman"/>
          <w:sz w:val="24"/>
          <w:szCs w:val="24"/>
        </w:rPr>
        <w:t xml:space="preserve"> </w:t>
      </w:r>
      <w:r>
        <w:rPr>
          <w:rFonts w:ascii="Times New Roman" w:hAnsi="Times New Roman" w:cs="Times New Roman"/>
          <w:sz w:val="24"/>
          <w:szCs w:val="24"/>
        </w:rPr>
        <w:t>№</w:t>
      </w:r>
      <w:r w:rsidRPr="004F3203">
        <w:rPr>
          <w:rFonts w:ascii="Times New Roman" w:hAnsi="Times New Roman" w:cs="Times New Roman"/>
          <w:sz w:val="24"/>
          <w:szCs w:val="24"/>
        </w:rPr>
        <w:t xml:space="preserve"> 546н.</w:t>
      </w:r>
    </w:p>
    <w:p w14:paraId="0F8A31C5" w14:textId="416BC4BE" w:rsidR="004F3203" w:rsidRPr="004F3203" w:rsidRDefault="004F3203" w:rsidP="004F3203">
      <w:pPr>
        <w:spacing w:after="0" w:line="240" w:lineRule="auto"/>
        <w:ind w:firstLine="708"/>
        <w:jc w:val="both"/>
        <w:rPr>
          <w:rFonts w:ascii="Times New Roman" w:hAnsi="Times New Roman" w:cs="Times New Roman"/>
          <w:b/>
          <w:bCs/>
          <w:sz w:val="24"/>
          <w:szCs w:val="24"/>
        </w:rPr>
      </w:pPr>
      <w:r w:rsidRPr="004F3203">
        <w:rPr>
          <w:rFonts w:ascii="Times New Roman" w:hAnsi="Times New Roman" w:cs="Times New Roman"/>
          <w:b/>
          <w:bCs/>
          <w:sz w:val="24"/>
          <w:szCs w:val="24"/>
        </w:rPr>
        <w:t>Приказ вступает в силу по истечении 10 дней после дня его официального опубликования, за исключением</w:t>
      </w:r>
      <w:r w:rsidRPr="004F3203">
        <w:rPr>
          <w:rFonts w:ascii="Times New Roman" w:hAnsi="Times New Roman" w:cs="Times New Roman"/>
          <w:b/>
          <w:bCs/>
          <w:sz w:val="24"/>
          <w:szCs w:val="24"/>
        </w:rPr>
        <w:t xml:space="preserve"> </w:t>
      </w:r>
      <w:r w:rsidRPr="004F3203">
        <w:rPr>
          <w:rFonts w:ascii="Times New Roman" w:hAnsi="Times New Roman" w:cs="Times New Roman"/>
          <w:b/>
          <w:bCs/>
          <w:sz w:val="24"/>
          <w:szCs w:val="24"/>
        </w:rPr>
        <w:t>пункта 80 Правил, который вступает в силу с 1 января 2027 г</w:t>
      </w:r>
      <w:r w:rsidRPr="004F3203">
        <w:rPr>
          <w:rFonts w:ascii="Times New Roman" w:hAnsi="Times New Roman" w:cs="Times New Roman"/>
          <w:b/>
          <w:bCs/>
          <w:sz w:val="24"/>
          <w:szCs w:val="24"/>
        </w:rPr>
        <w:t>ода.</w:t>
      </w:r>
    </w:p>
    <w:p w14:paraId="47E0CE77" w14:textId="77777777" w:rsidR="007A2576" w:rsidRDefault="007A2576">
      <w:pPr>
        <w:spacing w:after="0" w:line="240" w:lineRule="auto"/>
        <w:ind w:firstLine="708"/>
        <w:jc w:val="both"/>
        <w:rPr>
          <w:rFonts w:ascii="Times New Roman" w:hAnsi="Times New Roman" w:cs="Times New Roman"/>
          <w:sz w:val="24"/>
          <w:szCs w:val="24"/>
        </w:rPr>
      </w:pPr>
    </w:p>
    <w:p w14:paraId="3A340F6E" w14:textId="43B11276" w:rsidR="00B2299D" w:rsidRPr="00B2299D" w:rsidRDefault="00B43A8A" w:rsidP="00B2299D">
      <w:pPr>
        <w:spacing w:after="0" w:line="240" w:lineRule="auto"/>
        <w:ind w:firstLine="708"/>
        <w:jc w:val="both"/>
        <w:rPr>
          <w:rFonts w:ascii="Times New Roman" w:hAnsi="Times New Roman" w:cs="Times New Roman"/>
          <w:sz w:val="24"/>
          <w:szCs w:val="24"/>
        </w:rPr>
      </w:pPr>
      <w:r w:rsidRPr="00B43A8A">
        <w:rPr>
          <w:rFonts w:ascii="Times New Roman" w:hAnsi="Times New Roman" w:cs="Times New Roman"/>
          <w:b/>
          <w:bCs/>
          <w:sz w:val="24"/>
          <w:szCs w:val="24"/>
        </w:rPr>
        <w:t xml:space="preserve">30. </w:t>
      </w:r>
      <w:r w:rsidR="00B2299D" w:rsidRPr="00B2299D">
        <w:rPr>
          <w:rFonts w:ascii="Times New Roman" w:hAnsi="Times New Roman" w:cs="Times New Roman"/>
          <w:b/>
          <w:bCs/>
          <w:sz w:val="24"/>
          <w:szCs w:val="24"/>
        </w:rPr>
        <w:t>С 1 сентября 2026 года применяются новые форматы документов, используемых в рамках обмена информацией о подтверждении неполучения социального налогового вычета</w:t>
      </w:r>
      <w:r w:rsidR="00B2299D">
        <w:rPr>
          <w:rFonts w:ascii="Times New Roman" w:hAnsi="Times New Roman" w:cs="Times New Roman"/>
          <w:b/>
          <w:bCs/>
          <w:sz w:val="24"/>
          <w:szCs w:val="24"/>
        </w:rPr>
        <w:t xml:space="preserve"> (</w:t>
      </w:r>
      <w:r w:rsidR="00B2299D" w:rsidRPr="00B2299D">
        <w:rPr>
          <w:rFonts w:ascii="Times New Roman" w:hAnsi="Times New Roman" w:cs="Times New Roman"/>
          <w:b/>
          <w:bCs/>
          <w:sz w:val="24"/>
          <w:szCs w:val="24"/>
        </w:rPr>
        <w:t xml:space="preserve">Приказ ФНС России от 03.06.2026 </w:t>
      </w:r>
      <w:r w:rsidR="00B2299D">
        <w:rPr>
          <w:rFonts w:ascii="Times New Roman" w:hAnsi="Times New Roman" w:cs="Times New Roman"/>
          <w:b/>
          <w:bCs/>
          <w:sz w:val="24"/>
          <w:szCs w:val="24"/>
        </w:rPr>
        <w:t>№</w:t>
      </w:r>
      <w:r w:rsidR="00B2299D" w:rsidRPr="00B2299D">
        <w:rPr>
          <w:rFonts w:ascii="Times New Roman" w:hAnsi="Times New Roman" w:cs="Times New Roman"/>
          <w:b/>
          <w:bCs/>
          <w:sz w:val="24"/>
          <w:szCs w:val="24"/>
        </w:rPr>
        <w:t xml:space="preserve"> ЕД-1-11/374@</w:t>
      </w:r>
      <w:r w:rsidR="00B2299D">
        <w:rPr>
          <w:rFonts w:ascii="Times New Roman" w:hAnsi="Times New Roman" w:cs="Times New Roman"/>
          <w:b/>
          <w:bCs/>
          <w:sz w:val="24"/>
          <w:szCs w:val="24"/>
        </w:rPr>
        <w:t xml:space="preserve">. </w:t>
      </w:r>
      <w:r w:rsidR="00B2299D" w:rsidRPr="00B2299D">
        <w:rPr>
          <w:rFonts w:ascii="Times New Roman" w:hAnsi="Times New Roman" w:cs="Times New Roman"/>
          <w:sz w:val="24"/>
          <w:szCs w:val="24"/>
        </w:rPr>
        <w:t xml:space="preserve">Зарегистрировано в Минюсте России 09.07.2026 </w:t>
      </w:r>
      <w:r w:rsidR="00B2299D">
        <w:rPr>
          <w:rFonts w:ascii="Times New Roman" w:hAnsi="Times New Roman" w:cs="Times New Roman"/>
          <w:sz w:val="24"/>
          <w:szCs w:val="24"/>
        </w:rPr>
        <w:t>№</w:t>
      </w:r>
      <w:r w:rsidR="00B2299D" w:rsidRPr="00B2299D">
        <w:rPr>
          <w:rFonts w:ascii="Times New Roman" w:hAnsi="Times New Roman" w:cs="Times New Roman"/>
          <w:sz w:val="24"/>
          <w:szCs w:val="24"/>
        </w:rPr>
        <w:t xml:space="preserve"> 87439</w:t>
      </w:r>
      <w:r w:rsidR="00B2299D" w:rsidRPr="00B2299D">
        <w:rPr>
          <w:rFonts w:ascii="Times New Roman" w:hAnsi="Times New Roman" w:cs="Times New Roman"/>
          <w:b/>
          <w:bCs/>
          <w:sz w:val="24"/>
          <w:szCs w:val="24"/>
        </w:rPr>
        <w:t>)</w:t>
      </w:r>
      <w:r w:rsidR="00B2299D" w:rsidRPr="00B2299D">
        <w:rPr>
          <w:rFonts w:ascii="Times New Roman" w:hAnsi="Times New Roman" w:cs="Times New Roman"/>
          <w:b/>
          <w:bCs/>
          <w:sz w:val="24"/>
          <w:szCs w:val="24"/>
        </w:rPr>
        <w:t>.</w:t>
      </w:r>
    </w:p>
    <w:p w14:paraId="1D6D7635" w14:textId="7A40D084" w:rsidR="00DB468C" w:rsidRDefault="00B2299D" w:rsidP="00B2299D">
      <w:pPr>
        <w:spacing w:after="0" w:line="240" w:lineRule="auto"/>
        <w:ind w:firstLine="708"/>
        <w:jc w:val="both"/>
        <w:rPr>
          <w:rFonts w:ascii="Times New Roman" w:hAnsi="Times New Roman" w:cs="Times New Roman"/>
          <w:b/>
          <w:bCs/>
          <w:sz w:val="24"/>
          <w:szCs w:val="24"/>
        </w:rPr>
      </w:pPr>
      <w:r w:rsidRPr="00B2299D">
        <w:rPr>
          <w:rFonts w:ascii="Times New Roman" w:hAnsi="Times New Roman" w:cs="Times New Roman"/>
          <w:b/>
          <w:bCs/>
          <w:sz w:val="24"/>
          <w:szCs w:val="24"/>
        </w:rPr>
        <w:t>Утверждены:</w:t>
      </w:r>
    </w:p>
    <w:p w14:paraId="1FB50AF7" w14:textId="4746DA27" w:rsidR="00B2299D" w:rsidRPr="00B2299D" w:rsidRDefault="00B2299D" w:rsidP="00B229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2299D">
        <w:rPr>
          <w:rFonts w:ascii="Times New Roman" w:hAnsi="Times New Roman" w:cs="Times New Roman"/>
          <w:sz w:val="24"/>
          <w:szCs w:val="24"/>
        </w:rPr>
        <w:t xml:space="preserve">формат представления налоговым органом в страховую организацию (управляющую компанию ПИФ, НПФ) сведений о подтверждении неполучения страхователем социального налогового вычета, указанного в подпункте 4 пункта 1 статьи 219 НК РФ, и (или) налоговых вычетов на долгосрочные сбережения граждан, указанных в подпунктах 1, 2 и 5 пункта 1 статьи 219.2 НК РФ, либо о подтверждении факта получения </w:t>
      </w:r>
      <w:r w:rsidRPr="00B2299D">
        <w:rPr>
          <w:rFonts w:ascii="Times New Roman" w:hAnsi="Times New Roman" w:cs="Times New Roman"/>
          <w:sz w:val="24"/>
          <w:szCs w:val="24"/>
        </w:rPr>
        <w:lastRenderedPageBreak/>
        <w:t>страхователем суммы предоставленного соответствующего социального налогового вычета;</w:t>
      </w:r>
    </w:p>
    <w:p w14:paraId="7F726E2F" w14:textId="21334548" w:rsidR="00B2299D" w:rsidRPr="00B2299D" w:rsidRDefault="00B2299D" w:rsidP="00B229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2299D">
        <w:rPr>
          <w:rFonts w:ascii="Times New Roman" w:hAnsi="Times New Roman" w:cs="Times New Roman"/>
          <w:sz w:val="24"/>
          <w:szCs w:val="24"/>
        </w:rPr>
        <w:t>формат представления в налоговый орган запроса страховой организацией (управляющей компанией паевого инвестиционного фонда, негосударственным пенсионным фондом) сведений о подтверждении неполучения/получения страхователем соответствующего социального налогового вычета.</w:t>
      </w:r>
    </w:p>
    <w:p w14:paraId="49E910A3" w14:textId="594A8209" w:rsidR="00B2299D" w:rsidRPr="00B2299D" w:rsidRDefault="00B2299D" w:rsidP="00B2299D">
      <w:pPr>
        <w:spacing w:after="0" w:line="240" w:lineRule="auto"/>
        <w:ind w:firstLine="708"/>
        <w:jc w:val="both"/>
        <w:rPr>
          <w:rFonts w:ascii="Times New Roman" w:hAnsi="Times New Roman" w:cs="Times New Roman"/>
          <w:sz w:val="24"/>
          <w:szCs w:val="24"/>
        </w:rPr>
      </w:pPr>
      <w:r w:rsidRPr="00B2299D">
        <w:rPr>
          <w:rFonts w:ascii="Times New Roman" w:hAnsi="Times New Roman" w:cs="Times New Roman"/>
          <w:sz w:val="24"/>
          <w:szCs w:val="24"/>
        </w:rPr>
        <w:t xml:space="preserve">Признается утратившим силу аналогичный приказ ФНС России от 18.10.2024 </w:t>
      </w:r>
      <w:r>
        <w:rPr>
          <w:rFonts w:ascii="Times New Roman" w:hAnsi="Times New Roman" w:cs="Times New Roman"/>
          <w:sz w:val="24"/>
          <w:szCs w:val="24"/>
        </w:rPr>
        <w:t>№</w:t>
      </w:r>
      <w:r w:rsidRPr="00B2299D">
        <w:rPr>
          <w:rFonts w:ascii="Times New Roman" w:hAnsi="Times New Roman" w:cs="Times New Roman"/>
          <w:sz w:val="24"/>
          <w:szCs w:val="24"/>
        </w:rPr>
        <w:t xml:space="preserve"> ЕД-7-11/870@.</w:t>
      </w:r>
    </w:p>
    <w:p w14:paraId="37CA815F" w14:textId="77777777" w:rsidR="008572D5" w:rsidRDefault="008572D5" w:rsidP="008572D5">
      <w:pPr>
        <w:spacing w:after="0" w:line="240" w:lineRule="auto"/>
        <w:ind w:firstLine="708"/>
        <w:jc w:val="both"/>
        <w:rPr>
          <w:rFonts w:ascii="Times New Roman" w:hAnsi="Times New Roman" w:cs="Times New Roman"/>
          <w:b/>
          <w:bCs/>
          <w:sz w:val="24"/>
          <w:szCs w:val="24"/>
        </w:rPr>
      </w:pPr>
    </w:p>
    <w:p w14:paraId="7075EE83" w14:textId="48A9AD9A" w:rsidR="004C412E" w:rsidRDefault="004C412E" w:rsidP="004110C6">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004110C6" w:rsidRPr="004110C6">
        <w:rPr>
          <w:rFonts w:ascii="Times New Roman" w:hAnsi="Times New Roman" w:cs="Times New Roman"/>
          <w:b/>
          <w:bCs/>
          <w:sz w:val="24"/>
          <w:szCs w:val="24"/>
        </w:rPr>
        <w:t>Обновлена форма справки о подтверждении неполучения либо получения налогоплательщиком социальных налоговых вычетов</w:t>
      </w:r>
      <w:r w:rsidR="004110C6">
        <w:rPr>
          <w:rFonts w:ascii="Times New Roman" w:hAnsi="Times New Roman" w:cs="Times New Roman"/>
          <w:b/>
          <w:bCs/>
          <w:sz w:val="24"/>
          <w:szCs w:val="24"/>
        </w:rPr>
        <w:t xml:space="preserve"> (</w:t>
      </w:r>
      <w:r w:rsidR="004110C6" w:rsidRPr="004110C6">
        <w:rPr>
          <w:rFonts w:ascii="Times New Roman" w:hAnsi="Times New Roman" w:cs="Times New Roman"/>
          <w:b/>
          <w:bCs/>
          <w:sz w:val="24"/>
          <w:szCs w:val="24"/>
        </w:rPr>
        <w:t xml:space="preserve">Приказ ФНС России от 04.06.2026 </w:t>
      </w:r>
      <w:r w:rsidR="004110C6">
        <w:rPr>
          <w:rFonts w:ascii="Times New Roman" w:hAnsi="Times New Roman" w:cs="Times New Roman"/>
          <w:b/>
          <w:bCs/>
          <w:sz w:val="24"/>
          <w:szCs w:val="24"/>
        </w:rPr>
        <w:t>№</w:t>
      </w:r>
      <w:r w:rsidR="004110C6" w:rsidRPr="004110C6">
        <w:rPr>
          <w:rFonts w:ascii="Times New Roman" w:hAnsi="Times New Roman" w:cs="Times New Roman"/>
          <w:b/>
          <w:bCs/>
          <w:sz w:val="24"/>
          <w:szCs w:val="24"/>
        </w:rPr>
        <w:t xml:space="preserve"> БВ-1-11/376@</w:t>
      </w:r>
      <w:r w:rsidR="004110C6">
        <w:rPr>
          <w:rFonts w:ascii="Times New Roman" w:hAnsi="Times New Roman" w:cs="Times New Roman"/>
          <w:b/>
          <w:bCs/>
          <w:sz w:val="24"/>
          <w:szCs w:val="24"/>
        </w:rPr>
        <w:t xml:space="preserve">. </w:t>
      </w:r>
      <w:r w:rsidR="004110C6" w:rsidRPr="004110C6">
        <w:rPr>
          <w:rFonts w:ascii="Times New Roman" w:hAnsi="Times New Roman" w:cs="Times New Roman"/>
          <w:sz w:val="24"/>
          <w:szCs w:val="24"/>
        </w:rPr>
        <w:t xml:space="preserve">Зарегистрировано в Минюсте России 10.07.2026 </w:t>
      </w:r>
      <w:r w:rsidR="004110C6">
        <w:rPr>
          <w:rFonts w:ascii="Times New Roman" w:hAnsi="Times New Roman" w:cs="Times New Roman"/>
          <w:sz w:val="24"/>
          <w:szCs w:val="24"/>
        </w:rPr>
        <w:t>№</w:t>
      </w:r>
      <w:r w:rsidR="004110C6" w:rsidRPr="004110C6">
        <w:rPr>
          <w:rFonts w:ascii="Times New Roman" w:hAnsi="Times New Roman" w:cs="Times New Roman"/>
          <w:sz w:val="24"/>
          <w:szCs w:val="24"/>
        </w:rPr>
        <w:t xml:space="preserve"> 87443</w:t>
      </w:r>
      <w:r w:rsidR="004110C6" w:rsidRPr="004110C6">
        <w:rPr>
          <w:rFonts w:ascii="Times New Roman" w:hAnsi="Times New Roman" w:cs="Times New Roman"/>
          <w:b/>
          <w:bCs/>
          <w:sz w:val="24"/>
          <w:szCs w:val="24"/>
        </w:rPr>
        <w:t>)</w:t>
      </w:r>
      <w:r w:rsidR="004110C6" w:rsidRPr="004110C6">
        <w:rPr>
          <w:rFonts w:ascii="Times New Roman" w:hAnsi="Times New Roman" w:cs="Times New Roman"/>
          <w:b/>
          <w:bCs/>
          <w:sz w:val="24"/>
          <w:szCs w:val="24"/>
        </w:rPr>
        <w:t>.</w:t>
      </w:r>
    </w:p>
    <w:p w14:paraId="13D67B83" w14:textId="77777777" w:rsidR="004110C6" w:rsidRPr="004110C6" w:rsidRDefault="004110C6" w:rsidP="004110C6">
      <w:pPr>
        <w:spacing w:after="0" w:line="240" w:lineRule="auto"/>
        <w:ind w:firstLine="708"/>
        <w:jc w:val="both"/>
        <w:rPr>
          <w:rFonts w:ascii="Times New Roman" w:hAnsi="Times New Roman" w:cs="Times New Roman"/>
          <w:sz w:val="24"/>
          <w:szCs w:val="24"/>
        </w:rPr>
      </w:pPr>
      <w:r w:rsidRPr="004110C6">
        <w:rPr>
          <w:rFonts w:ascii="Times New Roman" w:hAnsi="Times New Roman" w:cs="Times New Roman"/>
          <w:sz w:val="24"/>
          <w:szCs w:val="24"/>
        </w:rPr>
        <w:t>Приказ содержит форму справки о подтверждении неполучения налогоплательщиком (страхователем) социального налогового вычета, указанного в подпункте 4 пункта 1 статьи 219 НК РФ, и (или) налоговых вычетов на долгосрочные сбережения граждан, указанных в подпунктах 1, 2 и 5 пункта 1 статьи 219.2 НК РФ, либо о подтверждении факта получения налогоплательщиком (страхователем) суммы соответствующего социального налогового вычета и (или) налогового вычета на долгосрочные сбережения граждан.</w:t>
      </w:r>
    </w:p>
    <w:p w14:paraId="264D0172" w14:textId="736FA0FB" w:rsidR="004110C6" w:rsidRPr="004110C6" w:rsidRDefault="004110C6" w:rsidP="004110C6">
      <w:pPr>
        <w:spacing w:after="0" w:line="240" w:lineRule="auto"/>
        <w:ind w:firstLine="708"/>
        <w:jc w:val="both"/>
        <w:rPr>
          <w:rFonts w:ascii="Times New Roman" w:hAnsi="Times New Roman" w:cs="Times New Roman"/>
          <w:sz w:val="24"/>
          <w:szCs w:val="24"/>
        </w:rPr>
      </w:pPr>
      <w:r w:rsidRPr="004110C6">
        <w:rPr>
          <w:rFonts w:ascii="Times New Roman" w:hAnsi="Times New Roman" w:cs="Times New Roman"/>
          <w:sz w:val="24"/>
          <w:szCs w:val="24"/>
        </w:rPr>
        <w:t xml:space="preserve">Признан утратившим силу приказ ФНС России от 18.10.2024 </w:t>
      </w:r>
      <w:r>
        <w:rPr>
          <w:rFonts w:ascii="Times New Roman" w:hAnsi="Times New Roman" w:cs="Times New Roman"/>
          <w:sz w:val="24"/>
          <w:szCs w:val="24"/>
        </w:rPr>
        <w:t>№</w:t>
      </w:r>
      <w:r w:rsidRPr="004110C6">
        <w:rPr>
          <w:rFonts w:ascii="Times New Roman" w:hAnsi="Times New Roman" w:cs="Times New Roman"/>
          <w:sz w:val="24"/>
          <w:szCs w:val="24"/>
        </w:rPr>
        <w:t xml:space="preserve"> ЕД-7-11/876@.</w:t>
      </w:r>
    </w:p>
    <w:p w14:paraId="33DBC1B9" w14:textId="4A16DF9C" w:rsidR="004110C6" w:rsidRPr="004110C6" w:rsidRDefault="004110C6" w:rsidP="004110C6">
      <w:pPr>
        <w:spacing w:after="0" w:line="240" w:lineRule="auto"/>
        <w:ind w:firstLine="708"/>
        <w:jc w:val="both"/>
        <w:rPr>
          <w:rFonts w:ascii="Times New Roman" w:hAnsi="Times New Roman" w:cs="Times New Roman"/>
          <w:sz w:val="24"/>
          <w:szCs w:val="24"/>
        </w:rPr>
      </w:pPr>
      <w:r w:rsidRPr="004110C6">
        <w:rPr>
          <w:rFonts w:ascii="Times New Roman" w:hAnsi="Times New Roman" w:cs="Times New Roman"/>
          <w:sz w:val="24"/>
          <w:szCs w:val="24"/>
        </w:rPr>
        <w:t xml:space="preserve">Приказ вступает в силу по истечении одного месяца со дня его официального опубликования, </w:t>
      </w:r>
      <w:r w:rsidRPr="004110C6">
        <w:rPr>
          <w:rFonts w:ascii="Times New Roman" w:hAnsi="Times New Roman" w:cs="Times New Roman"/>
          <w:b/>
          <w:bCs/>
          <w:sz w:val="24"/>
          <w:szCs w:val="24"/>
        </w:rPr>
        <w:t>но не ранее 1 сентября 2026 года.</w:t>
      </w:r>
    </w:p>
    <w:p w14:paraId="51DF0012" w14:textId="77777777" w:rsidR="004C412E" w:rsidRDefault="004C412E" w:rsidP="004C412E">
      <w:pPr>
        <w:spacing w:after="0" w:line="240" w:lineRule="auto"/>
        <w:ind w:firstLine="708"/>
        <w:jc w:val="both"/>
        <w:rPr>
          <w:rFonts w:ascii="Times New Roman" w:hAnsi="Times New Roman" w:cs="Times New Roman"/>
          <w:sz w:val="24"/>
          <w:szCs w:val="24"/>
        </w:rPr>
      </w:pPr>
    </w:p>
    <w:p w14:paraId="2D40AD24" w14:textId="24B4A8E9" w:rsidR="004C412E" w:rsidRDefault="004C412E" w:rsidP="004A5220">
      <w:pPr>
        <w:spacing w:after="0" w:line="240" w:lineRule="auto"/>
        <w:ind w:firstLine="708"/>
        <w:jc w:val="both"/>
        <w:rPr>
          <w:rFonts w:ascii="Times New Roman" w:hAnsi="Times New Roman" w:cs="Times New Roman"/>
          <w:b/>
          <w:bCs/>
          <w:sz w:val="24"/>
          <w:szCs w:val="24"/>
        </w:rPr>
      </w:pPr>
      <w:r w:rsidRPr="004C412E">
        <w:rPr>
          <w:rFonts w:ascii="Times New Roman" w:hAnsi="Times New Roman" w:cs="Times New Roman"/>
          <w:b/>
          <w:bCs/>
          <w:sz w:val="24"/>
          <w:szCs w:val="24"/>
        </w:rPr>
        <w:t xml:space="preserve">32. </w:t>
      </w:r>
      <w:r w:rsidR="004A5220" w:rsidRPr="004A5220">
        <w:rPr>
          <w:rFonts w:ascii="Times New Roman" w:hAnsi="Times New Roman" w:cs="Times New Roman"/>
          <w:b/>
          <w:bCs/>
          <w:sz w:val="24"/>
          <w:szCs w:val="24"/>
        </w:rPr>
        <w:t xml:space="preserve">До 1 сентября 2032 года продлевается срок действия правил обучения по охране труда и проверки знания требований охраны труда, утвержденных постановлением Правительства от 24 декабря 2021 года </w:t>
      </w:r>
      <w:r w:rsidR="004A5220">
        <w:rPr>
          <w:rFonts w:ascii="Times New Roman" w:hAnsi="Times New Roman" w:cs="Times New Roman"/>
          <w:b/>
          <w:bCs/>
          <w:sz w:val="24"/>
          <w:szCs w:val="24"/>
        </w:rPr>
        <w:t>№</w:t>
      </w:r>
      <w:r w:rsidR="004A5220" w:rsidRPr="004A5220">
        <w:rPr>
          <w:rFonts w:ascii="Times New Roman" w:hAnsi="Times New Roman" w:cs="Times New Roman"/>
          <w:b/>
          <w:bCs/>
          <w:sz w:val="24"/>
          <w:szCs w:val="24"/>
        </w:rPr>
        <w:t xml:space="preserve"> 2464</w:t>
      </w:r>
      <w:r w:rsidR="004A5220">
        <w:rPr>
          <w:rFonts w:ascii="Times New Roman" w:hAnsi="Times New Roman" w:cs="Times New Roman"/>
          <w:b/>
          <w:bCs/>
          <w:sz w:val="24"/>
          <w:szCs w:val="24"/>
        </w:rPr>
        <w:t xml:space="preserve"> (</w:t>
      </w:r>
      <w:r w:rsidR="004A5220" w:rsidRPr="004A5220">
        <w:rPr>
          <w:rFonts w:ascii="Times New Roman" w:hAnsi="Times New Roman" w:cs="Times New Roman"/>
          <w:b/>
          <w:bCs/>
          <w:sz w:val="24"/>
          <w:szCs w:val="24"/>
        </w:rPr>
        <w:t xml:space="preserve">Постановление Правительства РФ от 30.06.2026 </w:t>
      </w:r>
      <w:r w:rsidR="004A5220">
        <w:rPr>
          <w:rFonts w:ascii="Times New Roman" w:hAnsi="Times New Roman" w:cs="Times New Roman"/>
          <w:b/>
          <w:bCs/>
          <w:sz w:val="24"/>
          <w:szCs w:val="24"/>
        </w:rPr>
        <w:t>№</w:t>
      </w:r>
      <w:r w:rsidR="004A5220" w:rsidRPr="004A5220">
        <w:rPr>
          <w:rFonts w:ascii="Times New Roman" w:hAnsi="Times New Roman" w:cs="Times New Roman"/>
          <w:b/>
          <w:bCs/>
          <w:sz w:val="24"/>
          <w:szCs w:val="24"/>
        </w:rPr>
        <w:t xml:space="preserve"> 805</w:t>
      </w:r>
      <w:r w:rsidR="004A5220">
        <w:rPr>
          <w:rFonts w:ascii="Times New Roman" w:hAnsi="Times New Roman" w:cs="Times New Roman"/>
          <w:b/>
          <w:bCs/>
          <w:sz w:val="24"/>
          <w:szCs w:val="24"/>
        </w:rPr>
        <w:t>).</w:t>
      </w:r>
    </w:p>
    <w:p w14:paraId="4EBBA149" w14:textId="1343844E" w:rsidR="004A5220" w:rsidRPr="004A5220" w:rsidRDefault="004A5220" w:rsidP="004A5220">
      <w:pPr>
        <w:spacing w:after="0" w:line="240" w:lineRule="auto"/>
        <w:ind w:firstLine="708"/>
        <w:jc w:val="both"/>
        <w:rPr>
          <w:rFonts w:ascii="Times New Roman" w:hAnsi="Times New Roman" w:cs="Times New Roman"/>
          <w:sz w:val="24"/>
          <w:szCs w:val="24"/>
        </w:rPr>
      </w:pPr>
      <w:r w:rsidRPr="004A5220">
        <w:rPr>
          <w:rFonts w:ascii="Times New Roman" w:hAnsi="Times New Roman" w:cs="Times New Roman"/>
          <w:sz w:val="24"/>
          <w:szCs w:val="24"/>
        </w:rPr>
        <w:t xml:space="preserve">Кроме этого, внесенными в Постановление </w:t>
      </w:r>
      <w:r>
        <w:rPr>
          <w:rFonts w:ascii="Times New Roman" w:hAnsi="Times New Roman" w:cs="Times New Roman"/>
          <w:sz w:val="24"/>
          <w:szCs w:val="24"/>
        </w:rPr>
        <w:t>№</w:t>
      </w:r>
      <w:r w:rsidRPr="004A5220">
        <w:rPr>
          <w:rFonts w:ascii="Times New Roman" w:hAnsi="Times New Roman" w:cs="Times New Roman"/>
          <w:sz w:val="24"/>
          <w:szCs w:val="24"/>
        </w:rPr>
        <w:t xml:space="preserve"> 2464 изменениями, в частности:</w:t>
      </w:r>
    </w:p>
    <w:p w14:paraId="0F27403E" w14:textId="092D35D6" w:rsidR="004A5220" w:rsidRPr="004A5220" w:rsidRDefault="004A5220" w:rsidP="004A52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A5220">
        <w:rPr>
          <w:rFonts w:ascii="Times New Roman" w:hAnsi="Times New Roman" w:cs="Times New Roman"/>
          <w:sz w:val="24"/>
          <w:szCs w:val="24"/>
        </w:rPr>
        <w:t>установлено, что для работников, направляемых частным агентством занятости к физическому лицу (юридическому лицу), не являющемуся работодателем таких работников, инструктажи по охране труда проводятся указанным физическим лицом (юридическим лицом);</w:t>
      </w:r>
    </w:p>
    <w:p w14:paraId="6FD85261" w14:textId="4197C899" w:rsidR="004A5220" w:rsidRPr="004A5220" w:rsidRDefault="004A5220" w:rsidP="004A52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A5220">
        <w:rPr>
          <w:rFonts w:ascii="Times New Roman" w:hAnsi="Times New Roman" w:cs="Times New Roman"/>
          <w:sz w:val="24"/>
          <w:szCs w:val="24"/>
        </w:rPr>
        <w:t>определены особенности организации внепланового обучения по использованию (применению) средств индивидуальной защиты;</w:t>
      </w:r>
    </w:p>
    <w:p w14:paraId="58DD347E" w14:textId="0EB685AF" w:rsidR="004A5220" w:rsidRPr="004A5220" w:rsidRDefault="004A5220" w:rsidP="004A52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A5220">
        <w:rPr>
          <w:rFonts w:ascii="Times New Roman" w:hAnsi="Times New Roman" w:cs="Times New Roman"/>
          <w:sz w:val="24"/>
          <w:szCs w:val="24"/>
        </w:rPr>
        <w:t>для работников, впервые начавших трудовую деятельность, допущенных к выполнению работ повышенной опасности, закреплена необходимость проведения повторного инструктажа по охране труда не реже одного раза в 3 месяца в течение первого года работы;</w:t>
      </w:r>
    </w:p>
    <w:p w14:paraId="3933BD49" w14:textId="48DD3F03" w:rsidR="004A5220" w:rsidRPr="004A5220" w:rsidRDefault="004A5220" w:rsidP="004A52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A5220">
        <w:rPr>
          <w:rFonts w:ascii="Times New Roman" w:hAnsi="Times New Roman" w:cs="Times New Roman"/>
          <w:sz w:val="24"/>
          <w:szCs w:val="24"/>
        </w:rPr>
        <w:t>скорректированы категории работников, которые подлежат обучению требованиям охраны труда;</w:t>
      </w:r>
    </w:p>
    <w:p w14:paraId="10F1687F" w14:textId="799A2BB2" w:rsidR="004A5220" w:rsidRPr="004A5220" w:rsidRDefault="004A5220" w:rsidP="004A52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A5220">
        <w:rPr>
          <w:rFonts w:ascii="Times New Roman" w:hAnsi="Times New Roman" w:cs="Times New Roman"/>
          <w:sz w:val="24"/>
          <w:szCs w:val="24"/>
        </w:rPr>
        <w:t>в новой редакции изложены примерные перечни тем теоретических и практических занятий для формирования программ обучения по оказанию первой помощи пострадавшим.</w:t>
      </w:r>
    </w:p>
    <w:p w14:paraId="184294D9" w14:textId="77777777" w:rsidR="004A5220" w:rsidRPr="004A5220" w:rsidRDefault="004A5220" w:rsidP="004A5220">
      <w:pPr>
        <w:spacing w:after="0" w:line="240" w:lineRule="auto"/>
        <w:ind w:firstLine="708"/>
        <w:jc w:val="both"/>
        <w:rPr>
          <w:rFonts w:ascii="Times New Roman" w:hAnsi="Times New Roman" w:cs="Times New Roman"/>
          <w:sz w:val="24"/>
          <w:szCs w:val="24"/>
        </w:rPr>
      </w:pPr>
      <w:r w:rsidRPr="004A5220">
        <w:rPr>
          <w:rFonts w:ascii="Times New Roman" w:hAnsi="Times New Roman" w:cs="Times New Roman"/>
          <w:sz w:val="24"/>
          <w:szCs w:val="24"/>
        </w:rPr>
        <w:t>Предусмотрены и иные изменения.</w:t>
      </w:r>
    </w:p>
    <w:p w14:paraId="16B1C4F0" w14:textId="06797A3B" w:rsidR="004A5220" w:rsidRPr="004A5220" w:rsidRDefault="004A5220" w:rsidP="004A5220">
      <w:pPr>
        <w:spacing w:after="0" w:line="240" w:lineRule="auto"/>
        <w:ind w:firstLine="708"/>
        <w:jc w:val="both"/>
        <w:rPr>
          <w:rFonts w:ascii="Times New Roman" w:hAnsi="Times New Roman" w:cs="Times New Roman"/>
          <w:b/>
          <w:bCs/>
          <w:sz w:val="24"/>
          <w:szCs w:val="24"/>
        </w:rPr>
      </w:pPr>
      <w:r w:rsidRPr="004A5220">
        <w:rPr>
          <w:rFonts w:ascii="Times New Roman" w:hAnsi="Times New Roman" w:cs="Times New Roman"/>
          <w:b/>
          <w:bCs/>
          <w:sz w:val="24"/>
          <w:szCs w:val="24"/>
        </w:rPr>
        <w:t>Настоящее постановление вступ</w:t>
      </w:r>
      <w:r>
        <w:rPr>
          <w:rFonts w:ascii="Times New Roman" w:hAnsi="Times New Roman" w:cs="Times New Roman"/>
          <w:b/>
          <w:bCs/>
          <w:sz w:val="24"/>
          <w:szCs w:val="24"/>
        </w:rPr>
        <w:t>ило</w:t>
      </w:r>
      <w:r w:rsidRPr="004A5220">
        <w:rPr>
          <w:rFonts w:ascii="Times New Roman" w:hAnsi="Times New Roman" w:cs="Times New Roman"/>
          <w:b/>
          <w:bCs/>
          <w:sz w:val="24"/>
          <w:szCs w:val="24"/>
        </w:rPr>
        <w:t xml:space="preserve"> в силу с 31 августа 2026 года.</w:t>
      </w:r>
    </w:p>
    <w:p w14:paraId="4B19121B" w14:textId="77777777" w:rsidR="003043CD" w:rsidRDefault="003043CD" w:rsidP="004C412E">
      <w:pPr>
        <w:spacing w:after="0" w:line="240" w:lineRule="auto"/>
        <w:ind w:firstLine="708"/>
        <w:jc w:val="both"/>
        <w:rPr>
          <w:rFonts w:ascii="Times New Roman" w:hAnsi="Times New Roman" w:cs="Times New Roman"/>
          <w:sz w:val="24"/>
          <w:szCs w:val="24"/>
        </w:rPr>
      </w:pPr>
    </w:p>
    <w:p w14:paraId="1B395400" w14:textId="1D8270A4" w:rsidR="00383FCC" w:rsidRPr="00383FCC" w:rsidRDefault="003043CD" w:rsidP="00383FCC">
      <w:pPr>
        <w:spacing w:after="0" w:line="240" w:lineRule="auto"/>
        <w:ind w:firstLine="708"/>
        <w:jc w:val="both"/>
        <w:rPr>
          <w:rFonts w:ascii="Times New Roman" w:hAnsi="Times New Roman" w:cs="Times New Roman"/>
          <w:b/>
          <w:bCs/>
          <w:sz w:val="24"/>
          <w:szCs w:val="24"/>
        </w:rPr>
      </w:pPr>
      <w:r w:rsidRPr="003043CD">
        <w:rPr>
          <w:rFonts w:ascii="Times New Roman" w:hAnsi="Times New Roman" w:cs="Times New Roman"/>
          <w:b/>
          <w:bCs/>
          <w:sz w:val="24"/>
          <w:szCs w:val="24"/>
        </w:rPr>
        <w:t>33.</w:t>
      </w:r>
      <w:r w:rsidR="00383FCC">
        <w:rPr>
          <w:rFonts w:ascii="Times New Roman" w:hAnsi="Times New Roman" w:cs="Times New Roman"/>
          <w:b/>
          <w:bCs/>
          <w:sz w:val="24"/>
          <w:szCs w:val="24"/>
        </w:rPr>
        <w:t xml:space="preserve"> </w:t>
      </w:r>
      <w:r w:rsidR="00383FCC" w:rsidRPr="00383FCC">
        <w:rPr>
          <w:rFonts w:ascii="Times New Roman" w:hAnsi="Times New Roman" w:cs="Times New Roman"/>
          <w:b/>
          <w:bCs/>
          <w:sz w:val="24"/>
          <w:szCs w:val="24"/>
        </w:rPr>
        <w:t>Утверждены новые положения о проведении Всероссийских конкурсов в области охраны труда</w:t>
      </w:r>
      <w:r w:rsidR="00383FCC">
        <w:rPr>
          <w:rFonts w:ascii="Times New Roman" w:hAnsi="Times New Roman" w:cs="Times New Roman"/>
          <w:b/>
          <w:bCs/>
          <w:sz w:val="24"/>
          <w:szCs w:val="24"/>
        </w:rPr>
        <w:t xml:space="preserve"> (</w:t>
      </w:r>
      <w:r w:rsidR="00383FCC" w:rsidRPr="00383FCC">
        <w:rPr>
          <w:rFonts w:ascii="Times New Roman" w:hAnsi="Times New Roman" w:cs="Times New Roman"/>
          <w:b/>
          <w:bCs/>
          <w:sz w:val="24"/>
          <w:szCs w:val="24"/>
        </w:rPr>
        <w:t xml:space="preserve">Приказ Минтруда России от 05.06.2026 </w:t>
      </w:r>
      <w:r w:rsidR="00383FCC">
        <w:rPr>
          <w:rFonts w:ascii="Times New Roman" w:hAnsi="Times New Roman" w:cs="Times New Roman"/>
          <w:b/>
          <w:bCs/>
          <w:sz w:val="24"/>
          <w:szCs w:val="24"/>
        </w:rPr>
        <w:t>№</w:t>
      </w:r>
      <w:r w:rsidR="00383FCC" w:rsidRPr="00383FCC">
        <w:rPr>
          <w:rFonts w:ascii="Times New Roman" w:hAnsi="Times New Roman" w:cs="Times New Roman"/>
          <w:b/>
          <w:bCs/>
          <w:sz w:val="24"/>
          <w:szCs w:val="24"/>
        </w:rPr>
        <w:t xml:space="preserve"> 244</w:t>
      </w:r>
      <w:r w:rsidR="00383FCC">
        <w:rPr>
          <w:rFonts w:ascii="Times New Roman" w:hAnsi="Times New Roman" w:cs="Times New Roman"/>
          <w:b/>
          <w:bCs/>
          <w:sz w:val="24"/>
          <w:szCs w:val="24"/>
        </w:rPr>
        <w:t xml:space="preserve"> «</w:t>
      </w:r>
      <w:r w:rsidR="00383FCC" w:rsidRPr="00383FCC">
        <w:rPr>
          <w:rFonts w:ascii="Times New Roman" w:hAnsi="Times New Roman" w:cs="Times New Roman"/>
          <w:b/>
          <w:bCs/>
          <w:sz w:val="24"/>
          <w:szCs w:val="24"/>
        </w:rPr>
        <w:t>О проведении Всероссийских конкурсов в области охраны труда</w:t>
      </w:r>
      <w:r w:rsidR="00383FCC">
        <w:rPr>
          <w:rFonts w:ascii="Times New Roman" w:hAnsi="Times New Roman" w:cs="Times New Roman"/>
          <w:b/>
          <w:bCs/>
          <w:sz w:val="24"/>
          <w:szCs w:val="24"/>
        </w:rPr>
        <w:t>»).</w:t>
      </w:r>
    </w:p>
    <w:p w14:paraId="015852FB" w14:textId="77777777"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Приказом утверждены:</w:t>
      </w:r>
    </w:p>
    <w:p w14:paraId="34740588" w14:textId="7F73C166"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 xml:space="preserve">Положение о Всероссийском конкурсе </w:t>
      </w:r>
      <w:r>
        <w:rPr>
          <w:rFonts w:ascii="Times New Roman" w:hAnsi="Times New Roman" w:cs="Times New Roman"/>
          <w:sz w:val="24"/>
          <w:szCs w:val="24"/>
        </w:rPr>
        <w:t>«</w:t>
      </w:r>
      <w:r w:rsidRPr="00383FCC">
        <w:rPr>
          <w:rFonts w:ascii="Times New Roman" w:hAnsi="Times New Roman" w:cs="Times New Roman"/>
          <w:sz w:val="24"/>
          <w:szCs w:val="24"/>
        </w:rPr>
        <w:t>Лучший специалист по охране труда</w:t>
      </w:r>
      <w:r>
        <w:rPr>
          <w:rFonts w:ascii="Times New Roman" w:hAnsi="Times New Roman" w:cs="Times New Roman"/>
          <w:sz w:val="24"/>
          <w:szCs w:val="24"/>
        </w:rPr>
        <w:t>»</w:t>
      </w:r>
      <w:r w:rsidRPr="00383FCC">
        <w:rPr>
          <w:rFonts w:ascii="Times New Roman" w:hAnsi="Times New Roman" w:cs="Times New Roman"/>
          <w:sz w:val="24"/>
          <w:szCs w:val="24"/>
        </w:rPr>
        <w:t>;</w:t>
      </w:r>
    </w:p>
    <w:p w14:paraId="6204FB89" w14:textId="5BD3943C"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 xml:space="preserve">Положение о Всероссийском конкурсе </w:t>
      </w:r>
      <w:r>
        <w:rPr>
          <w:rFonts w:ascii="Times New Roman" w:hAnsi="Times New Roman" w:cs="Times New Roman"/>
          <w:sz w:val="24"/>
          <w:szCs w:val="24"/>
        </w:rPr>
        <w:t>«</w:t>
      </w:r>
      <w:r w:rsidRPr="00383FCC">
        <w:rPr>
          <w:rFonts w:ascii="Times New Roman" w:hAnsi="Times New Roman" w:cs="Times New Roman"/>
          <w:sz w:val="24"/>
          <w:szCs w:val="24"/>
        </w:rPr>
        <w:t>Лучший орган исполнительной власти субъекта Российской Федерации в области охраны труда</w:t>
      </w:r>
      <w:r>
        <w:rPr>
          <w:rFonts w:ascii="Times New Roman" w:hAnsi="Times New Roman" w:cs="Times New Roman"/>
          <w:sz w:val="24"/>
          <w:szCs w:val="24"/>
        </w:rPr>
        <w:t>»</w:t>
      </w:r>
      <w:r w:rsidRPr="00383FCC">
        <w:rPr>
          <w:rFonts w:ascii="Times New Roman" w:hAnsi="Times New Roman" w:cs="Times New Roman"/>
          <w:sz w:val="24"/>
          <w:szCs w:val="24"/>
        </w:rPr>
        <w:t>;</w:t>
      </w:r>
    </w:p>
    <w:p w14:paraId="7432A6E6" w14:textId="3358313E"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lastRenderedPageBreak/>
        <w:t xml:space="preserve">Положение о Всероссийском конкурсе </w:t>
      </w:r>
      <w:r>
        <w:rPr>
          <w:rFonts w:ascii="Times New Roman" w:hAnsi="Times New Roman" w:cs="Times New Roman"/>
          <w:sz w:val="24"/>
          <w:szCs w:val="24"/>
        </w:rPr>
        <w:t>«</w:t>
      </w:r>
      <w:r w:rsidRPr="00383FCC">
        <w:rPr>
          <w:rFonts w:ascii="Times New Roman" w:hAnsi="Times New Roman" w:cs="Times New Roman"/>
          <w:sz w:val="24"/>
          <w:szCs w:val="24"/>
        </w:rPr>
        <w:t>Лучшие цифровые решения по охране труда</w:t>
      </w:r>
      <w:r>
        <w:rPr>
          <w:rFonts w:ascii="Times New Roman" w:hAnsi="Times New Roman" w:cs="Times New Roman"/>
          <w:sz w:val="24"/>
          <w:szCs w:val="24"/>
        </w:rPr>
        <w:t>»</w:t>
      </w:r>
      <w:r w:rsidRPr="00383FCC">
        <w:rPr>
          <w:rFonts w:ascii="Times New Roman" w:hAnsi="Times New Roman" w:cs="Times New Roman"/>
          <w:sz w:val="24"/>
          <w:szCs w:val="24"/>
        </w:rPr>
        <w:t>;</w:t>
      </w:r>
    </w:p>
    <w:p w14:paraId="5639ABE8" w14:textId="6919293F"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 xml:space="preserve">Положение о Всероссийском конкурсе </w:t>
      </w:r>
      <w:r>
        <w:rPr>
          <w:rFonts w:ascii="Times New Roman" w:hAnsi="Times New Roman" w:cs="Times New Roman"/>
          <w:sz w:val="24"/>
          <w:szCs w:val="24"/>
        </w:rPr>
        <w:t>«</w:t>
      </w:r>
      <w:r w:rsidRPr="00383FCC">
        <w:rPr>
          <w:rFonts w:ascii="Times New Roman" w:hAnsi="Times New Roman" w:cs="Times New Roman"/>
          <w:sz w:val="24"/>
          <w:szCs w:val="24"/>
        </w:rPr>
        <w:t>Лучшая бюджетная организация в области охраны труда</w:t>
      </w:r>
      <w:r>
        <w:rPr>
          <w:rFonts w:ascii="Times New Roman" w:hAnsi="Times New Roman" w:cs="Times New Roman"/>
          <w:sz w:val="24"/>
          <w:szCs w:val="24"/>
        </w:rPr>
        <w:t>»</w:t>
      </w:r>
      <w:r w:rsidRPr="00383FCC">
        <w:rPr>
          <w:rFonts w:ascii="Times New Roman" w:hAnsi="Times New Roman" w:cs="Times New Roman"/>
          <w:sz w:val="24"/>
          <w:szCs w:val="24"/>
        </w:rPr>
        <w:t>;</w:t>
      </w:r>
    </w:p>
    <w:p w14:paraId="7D84C1EA" w14:textId="56DAEDA8"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 xml:space="preserve">Положение о Всероссийском конкурсе </w:t>
      </w:r>
      <w:r>
        <w:rPr>
          <w:rFonts w:ascii="Times New Roman" w:hAnsi="Times New Roman" w:cs="Times New Roman"/>
          <w:sz w:val="24"/>
          <w:szCs w:val="24"/>
        </w:rPr>
        <w:t>«</w:t>
      </w:r>
      <w:r w:rsidRPr="00383FCC">
        <w:rPr>
          <w:rFonts w:ascii="Times New Roman" w:hAnsi="Times New Roman" w:cs="Times New Roman"/>
          <w:sz w:val="24"/>
          <w:szCs w:val="24"/>
        </w:rPr>
        <w:t>Лучшая организация крупного бизнеса в области охраны труда</w:t>
      </w:r>
      <w:r>
        <w:rPr>
          <w:rFonts w:ascii="Times New Roman" w:hAnsi="Times New Roman" w:cs="Times New Roman"/>
          <w:sz w:val="24"/>
          <w:szCs w:val="24"/>
        </w:rPr>
        <w:t>»</w:t>
      </w:r>
      <w:r w:rsidRPr="00383FCC">
        <w:rPr>
          <w:rFonts w:ascii="Times New Roman" w:hAnsi="Times New Roman" w:cs="Times New Roman"/>
          <w:sz w:val="24"/>
          <w:szCs w:val="24"/>
        </w:rPr>
        <w:t>;</w:t>
      </w:r>
    </w:p>
    <w:p w14:paraId="691017A8" w14:textId="56B88B17"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 xml:space="preserve">Положение о Всероссийском конкурсе </w:t>
      </w:r>
      <w:r>
        <w:rPr>
          <w:rFonts w:ascii="Times New Roman" w:hAnsi="Times New Roman" w:cs="Times New Roman"/>
          <w:sz w:val="24"/>
          <w:szCs w:val="24"/>
        </w:rPr>
        <w:t>«</w:t>
      </w:r>
      <w:r w:rsidRPr="00383FCC">
        <w:rPr>
          <w:rFonts w:ascii="Times New Roman" w:hAnsi="Times New Roman" w:cs="Times New Roman"/>
          <w:sz w:val="24"/>
          <w:szCs w:val="24"/>
        </w:rPr>
        <w:t>Лучшая организация малого и среднего бизнеса в области охраны труда</w:t>
      </w:r>
      <w:r>
        <w:rPr>
          <w:rFonts w:ascii="Times New Roman" w:hAnsi="Times New Roman" w:cs="Times New Roman"/>
          <w:sz w:val="24"/>
          <w:szCs w:val="24"/>
        </w:rPr>
        <w:t>»</w:t>
      </w:r>
      <w:r w:rsidRPr="00383FCC">
        <w:rPr>
          <w:rFonts w:ascii="Times New Roman" w:hAnsi="Times New Roman" w:cs="Times New Roman"/>
          <w:sz w:val="24"/>
          <w:szCs w:val="24"/>
        </w:rPr>
        <w:t>;</w:t>
      </w:r>
    </w:p>
    <w:p w14:paraId="2968665E" w14:textId="694446DF" w:rsidR="00383FCC" w:rsidRPr="00383FCC" w:rsidRDefault="00383FCC" w:rsidP="00383F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383FCC">
        <w:rPr>
          <w:rFonts w:ascii="Times New Roman" w:hAnsi="Times New Roman" w:cs="Times New Roman"/>
          <w:sz w:val="24"/>
          <w:szCs w:val="24"/>
        </w:rPr>
        <w:t>остав конкурсной комиссии по проведению Всероссийских конкурсов в области охраны труда.</w:t>
      </w:r>
    </w:p>
    <w:p w14:paraId="252BF1ED" w14:textId="77777777" w:rsidR="00383FCC" w:rsidRPr="00383FCC"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sz w:val="24"/>
          <w:szCs w:val="24"/>
        </w:rPr>
        <w:t>Установлено, что Всероссийские конкурсы в области охраны труда проводятся ежегодно.</w:t>
      </w:r>
    </w:p>
    <w:p w14:paraId="5C8D1EF4" w14:textId="5E236B92" w:rsidR="003043CD" w:rsidRDefault="00383FCC" w:rsidP="00383FCC">
      <w:pPr>
        <w:spacing w:after="0" w:line="240" w:lineRule="auto"/>
        <w:ind w:firstLine="708"/>
        <w:jc w:val="both"/>
        <w:rPr>
          <w:rFonts w:ascii="Times New Roman" w:hAnsi="Times New Roman" w:cs="Times New Roman"/>
          <w:sz w:val="24"/>
          <w:szCs w:val="24"/>
        </w:rPr>
      </w:pPr>
      <w:r w:rsidRPr="00383FCC">
        <w:rPr>
          <w:rFonts w:ascii="Times New Roman" w:hAnsi="Times New Roman" w:cs="Times New Roman"/>
          <w:b/>
          <w:bCs/>
          <w:sz w:val="24"/>
          <w:szCs w:val="24"/>
        </w:rPr>
        <w:t>Признан утратившим силу приказ Минтруда от 4 июня 2025 г</w:t>
      </w:r>
      <w:r>
        <w:rPr>
          <w:rFonts w:ascii="Times New Roman" w:hAnsi="Times New Roman" w:cs="Times New Roman"/>
          <w:b/>
          <w:bCs/>
          <w:sz w:val="24"/>
          <w:szCs w:val="24"/>
        </w:rPr>
        <w:t>ода</w:t>
      </w:r>
      <w:r w:rsidRPr="00383FCC">
        <w:rPr>
          <w:rFonts w:ascii="Times New Roman" w:hAnsi="Times New Roman" w:cs="Times New Roman"/>
          <w:b/>
          <w:bCs/>
          <w:sz w:val="24"/>
          <w:szCs w:val="24"/>
        </w:rPr>
        <w:t xml:space="preserve"> </w:t>
      </w:r>
      <w:r>
        <w:rPr>
          <w:rFonts w:ascii="Times New Roman" w:hAnsi="Times New Roman" w:cs="Times New Roman"/>
          <w:b/>
          <w:bCs/>
          <w:sz w:val="24"/>
          <w:szCs w:val="24"/>
        </w:rPr>
        <w:t>№</w:t>
      </w:r>
      <w:r w:rsidRPr="00383FCC">
        <w:rPr>
          <w:rFonts w:ascii="Times New Roman" w:hAnsi="Times New Roman" w:cs="Times New Roman"/>
          <w:b/>
          <w:bCs/>
          <w:sz w:val="24"/>
          <w:szCs w:val="24"/>
        </w:rPr>
        <w:t xml:space="preserve"> 351 </w:t>
      </w:r>
      <w:r>
        <w:rPr>
          <w:rFonts w:ascii="Times New Roman" w:hAnsi="Times New Roman" w:cs="Times New Roman"/>
          <w:b/>
          <w:bCs/>
          <w:sz w:val="24"/>
          <w:szCs w:val="24"/>
        </w:rPr>
        <w:t>«</w:t>
      </w:r>
      <w:r w:rsidRPr="00383FCC">
        <w:rPr>
          <w:rFonts w:ascii="Times New Roman" w:hAnsi="Times New Roman" w:cs="Times New Roman"/>
          <w:b/>
          <w:bCs/>
          <w:sz w:val="24"/>
          <w:szCs w:val="24"/>
        </w:rPr>
        <w:t>О проведении Всероссийских конкурсов в области охраны труда</w:t>
      </w:r>
      <w:r>
        <w:rPr>
          <w:rFonts w:ascii="Times New Roman" w:hAnsi="Times New Roman" w:cs="Times New Roman"/>
          <w:b/>
          <w:bCs/>
          <w:sz w:val="24"/>
          <w:szCs w:val="24"/>
        </w:rPr>
        <w:t>»</w:t>
      </w:r>
      <w:r w:rsidRPr="00383FCC">
        <w:rPr>
          <w:rFonts w:ascii="Times New Roman" w:hAnsi="Times New Roman" w:cs="Times New Roman"/>
          <w:b/>
          <w:bCs/>
          <w:sz w:val="24"/>
          <w:szCs w:val="24"/>
        </w:rPr>
        <w:t>.</w:t>
      </w:r>
    </w:p>
    <w:p w14:paraId="63FCEA84" w14:textId="77777777" w:rsidR="00EC1F8E" w:rsidRDefault="00EC1F8E" w:rsidP="003043CD">
      <w:pPr>
        <w:spacing w:after="0" w:line="240" w:lineRule="auto"/>
        <w:ind w:firstLine="708"/>
        <w:jc w:val="both"/>
        <w:rPr>
          <w:rFonts w:ascii="Times New Roman" w:hAnsi="Times New Roman" w:cs="Times New Roman"/>
          <w:sz w:val="24"/>
          <w:szCs w:val="24"/>
        </w:rPr>
      </w:pPr>
    </w:p>
    <w:p w14:paraId="24CAA078" w14:textId="73CA2C9A" w:rsidR="00176EA8" w:rsidRPr="00176EA8" w:rsidRDefault="00EC1F8E" w:rsidP="00176EA8">
      <w:pPr>
        <w:spacing w:after="0" w:line="240" w:lineRule="auto"/>
        <w:ind w:firstLine="708"/>
        <w:jc w:val="both"/>
        <w:rPr>
          <w:rFonts w:ascii="Times New Roman" w:hAnsi="Times New Roman" w:cs="Times New Roman"/>
          <w:b/>
          <w:bCs/>
          <w:sz w:val="24"/>
          <w:szCs w:val="24"/>
        </w:rPr>
      </w:pPr>
      <w:r w:rsidRPr="00EC1F8E">
        <w:rPr>
          <w:rFonts w:ascii="Times New Roman" w:hAnsi="Times New Roman" w:cs="Times New Roman"/>
          <w:b/>
          <w:bCs/>
          <w:sz w:val="24"/>
          <w:szCs w:val="24"/>
        </w:rPr>
        <w:t>34.</w:t>
      </w:r>
      <w:r w:rsidR="00686AF6">
        <w:rPr>
          <w:rFonts w:ascii="Times New Roman" w:hAnsi="Times New Roman" w:cs="Times New Roman"/>
          <w:b/>
          <w:bCs/>
          <w:sz w:val="24"/>
          <w:szCs w:val="24"/>
        </w:rPr>
        <w:t xml:space="preserve"> </w:t>
      </w:r>
      <w:r w:rsidR="00176EA8" w:rsidRPr="00176EA8">
        <w:rPr>
          <w:rFonts w:ascii="Times New Roman" w:hAnsi="Times New Roman" w:cs="Times New Roman"/>
          <w:b/>
          <w:bCs/>
          <w:sz w:val="24"/>
          <w:szCs w:val="24"/>
        </w:rPr>
        <w:t>Минтрудом утверждена обновленная примерная номенклатура организаций социального обслуживания</w:t>
      </w:r>
      <w:r w:rsidR="00176EA8">
        <w:rPr>
          <w:rFonts w:ascii="Times New Roman" w:hAnsi="Times New Roman" w:cs="Times New Roman"/>
          <w:b/>
          <w:bCs/>
          <w:sz w:val="24"/>
          <w:szCs w:val="24"/>
        </w:rPr>
        <w:t xml:space="preserve"> (</w:t>
      </w:r>
      <w:r w:rsidR="00176EA8" w:rsidRPr="00176EA8">
        <w:rPr>
          <w:rFonts w:ascii="Times New Roman" w:hAnsi="Times New Roman" w:cs="Times New Roman"/>
          <w:b/>
          <w:bCs/>
          <w:sz w:val="24"/>
          <w:szCs w:val="24"/>
        </w:rPr>
        <w:t xml:space="preserve">Приказ Минтруда России от 01.06.2026 </w:t>
      </w:r>
      <w:r w:rsidR="00176EA8">
        <w:rPr>
          <w:rFonts w:ascii="Times New Roman" w:hAnsi="Times New Roman" w:cs="Times New Roman"/>
          <w:b/>
          <w:bCs/>
          <w:sz w:val="24"/>
          <w:szCs w:val="24"/>
        </w:rPr>
        <w:t>№</w:t>
      </w:r>
      <w:r w:rsidR="00176EA8" w:rsidRPr="00176EA8">
        <w:rPr>
          <w:rFonts w:ascii="Times New Roman" w:hAnsi="Times New Roman" w:cs="Times New Roman"/>
          <w:b/>
          <w:bCs/>
          <w:sz w:val="24"/>
          <w:szCs w:val="24"/>
        </w:rPr>
        <w:t xml:space="preserve"> 233н</w:t>
      </w:r>
      <w:r w:rsidR="00176EA8">
        <w:rPr>
          <w:rFonts w:ascii="Times New Roman" w:hAnsi="Times New Roman" w:cs="Times New Roman"/>
          <w:b/>
          <w:bCs/>
          <w:sz w:val="24"/>
          <w:szCs w:val="24"/>
        </w:rPr>
        <w:t xml:space="preserve">. </w:t>
      </w:r>
      <w:r w:rsidR="00176EA8" w:rsidRPr="00176EA8">
        <w:rPr>
          <w:rFonts w:ascii="Times New Roman" w:hAnsi="Times New Roman" w:cs="Times New Roman"/>
          <w:sz w:val="24"/>
          <w:szCs w:val="24"/>
        </w:rPr>
        <w:t xml:space="preserve">Зарегистрировано в Минюсте России 02.07.2026 </w:t>
      </w:r>
      <w:r w:rsidR="00176EA8">
        <w:rPr>
          <w:rFonts w:ascii="Times New Roman" w:hAnsi="Times New Roman" w:cs="Times New Roman"/>
          <w:sz w:val="24"/>
          <w:szCs w:val="24"/>
        </w:rPr>
        <w:t>№</w:t>
      </w:r>
      <w:r w:rsidR="00176EA8" w:rsidRPr="00176EA8">
        <w:rPr>
          <w:rFonts w:ascii="Times New Roman" w:hAnsi="Times New Roman" w:cs="Times New Roman"/>
          <w:sz w:val="24"/>
          <w:szCs w:val="24"/>
        </w:rPr>
        <w:t xml:space="preserve"> 87357</w:t>
      </w:r>
      <w:r w:rsidR="00176EA8" w:rsidRPr="00176EA8">
        <w:rPr>
          <w:rFonts w:ascii="Times New Roman" w:hAnsi="Times New Roman" w:cs="Times New Roman"/>
          <w:b/>
          <w:bCs/>
          <w:sz w:val="24"/>
          <w:szCs w:val="24"/>
        </w:rPr>
        <w:t>)</w:t>
      </w:r>
      <w:r w:rsidR="00176EA8" w:rsidRPr="00176EA8">
        <w:rPr>
          <w:rFonts w:ascii="Times New Roman" w:hAnsi="Times New Roman" w:cs="Times New Roman"/>
          <w:b/>
          <w:bCs/>
          <w:sz w:val="24"/>
          <w:szCs w:val="24"/>
        </w:rPr>
        <w:t>.</w:t>
      </w:r>
    </w:p>
    <w:p w14:paraId="7A2D6138" w14:textId="4121C24B" w:rsidR="00686AF6" w:rsidRPr="00176EA8" w:rsidRDefault="00176EA8" w:rsidP="00176EA8">
      <w:pPr>
        <w:spacing w:after="0" w:line="240" w:lineRule="auto"/>
        <w:ind w:firstLine="708"/>
        <w:jc w:val="both"/>
        <w:rPr>
          <w:rFonts w:ascii="Times New Roman" w:hAnsi="Times New Roman" w:cs="Times New Roman"/>
          <w:sz w:val="24"/>
          <w:szCs w:val="24"/>
        </w:rPr>
      </w:pPr>
      <w:r w:rsidRPr="00176EA8">
        <w:rPr>
          <w:rFonts w:ascii="Times New Roman" w:hAnsi="Times New Roman" w:cs="Times New Roman"/>
          <w:sz w:val="24"/>
          <w:szCs w:val="24"/>
        </w:rPr>
        <w:t>Признан утратившим силу приказ Минтруда от 17 декабря 2020 г</w:t>
      </w:r>
      <w:r>
        <w:rPr>
          <w:rFonts w:ascii="Times New Roman" w:hAnsi="Times New Roman" w:cs="Times New Roman"/>
          <w:sz w:val="24"/>
          <w:szCs w:val="24"/>
        </w:rPr>
        <w:t>ода</w:t>
      </w:r>
      <w:r w:rsidRPr="00176EA8">
        <w:rPr>
          <w:rFonts w:ascii="Times New Roman" w:hAnsi="Times New Roman" w:cs="Times New Roman"/>
          <w:sz w:val="24"/>
          <w:szCs w:val="24"/>
        </w:rPr>
        <w:t xml:space="preserve"> </w:t>
      </w:r>
      <w:r>
        <w:rPr>
          <w:rFonts w:ascii="Times New Roman" w:hAnsi="Times New Roman" w:cs="Times New Roman"/>
          <w:sz w:val="24"/>
          <w:szCs w:val="24"/>
        </w:rPr>
        <w:t>№</w:t>
      </w:r>
      <w:r w:rsidRPr="00176EA8">
        <w:rPr>
          <w:rFonts w:ascii="Times New Roman" w:hAnsi="Times New Roman" w:cs="Times New Roman"/>
          <w:sz w:val="24"/>
          <w:szCs w:val="24"/>
        </w:rPr>
        <w:t xml:space="preserve"> 918н </w:t>
      </w:r>
      <w:r>
        <w:rPr>
          <w:rFonts w:ascii="Times New Roman" w:hAnsi="Times New Roman" w:cs="Times New Roman"/>
          <w:sz w:val="24"/>
          <w:szCs w:val="24"/>
        </w:rPr>
        <w:t>«</w:t>
      </w:r>
      <w:r w:rsidRPr="00176EA8">
        <w:rPr>
          <w:rFonts w:ascii="Times New Roman" w:hAnsi="Times New Roman" w:cs="Times New Roman"/>
          <w:sz w:val="24"/>
          <w:szCs w:val="24"/>
        </w:rPr>
        <w:t>Об утверждении примерной номенклатуры организаций социального обслуживания</w:t>
      </w:r>
      <w:r>
        <w:rPr>
          <w:rFonts w:ascii="Times New Roman" w:hAnsi="Times New Roman" w:cs="Times New Roman"/>
          <w:sz w:val="24"/>
          <w:szCs w:val="24"/>
        </w:rPr>
        <w:t>»</w:t>
      </w:r>
      <w:r w:rsidRPr="00176EA8">
        <w:rPr>
          <w:rFonts w:ascii="Times New Roman" w:hAnsi="Times New Roman" w:cs="Times New Roman"/>
          <w:sz w:val="24"/>
          <w:szCs w:val="24"/>
        </w:rPr>
        <w:t>.</w:t>
      </w:r>
    </w:p>
    <w:p w14:paraId="68CD4F35" w14:textId="77777777" w:rsidR="00686AF6" w:rsidRDefault="00686AF6" w:rsidP="00686AF6">
      <w:pPr>
        <w:spacing w:after="0" w:line="240" w:lineRule="auto"/>
        <w:ind w:firstLine="708"/>
        <w:jc w:val="both"/>
        <w:rPr>
          <w:rFonts w:ascii="Times New Roman" w:hAnsi="Times New Roman" w:cs="Times New Roman"/>
          <w:sz w:val="24"/>
          <w:szCs w:val="24"/>
        </w:rPr>
      </w:pPr>
    </w:p>
    <w:p w14:paraId="653FADFB" w14:textId="23AA3A8B" w:rsidR="00686AF6" w:rsidRDefault="00686AF6" w:rsidP="00D01731">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35. </w:t>
      </w:r>
      <w:r w:rsidR="00D01731" w:rsidRPr="00D01731">
        <w:rPr>
          <w:rFonts w:ascii="Times New Roman" w:hAnsi="Times New Roman" w:cs="Times New Roman"/>
          <w:b/>
          <w:bCs/>
          <w:sz w:val="24"/>
          <w:szCs w:val="24"/>
        </w:rPr>
        <w:t>Премия к профессиональному празднику: суды поддержали снижение выплаты по результатам работы</w:t>
      </w:r>
      <w:r w:rsidR="00D01731">
        <w:rPr>
          <w:rFonts w:ascii="Times New Roman" w:hAnsi="Times New Roman" w:cs="Times New Roman"/>
          <w:b/>
          <w:bCs/>
          <w:sz w:val="24"/>
          <w:szCs w:val="24"/>
        </w:rPr>
        <w:t xml:space="preserve"> (</w:t>
      </w:r>
      <w:r w:rsidR="00D01731" w:rsidRPr="00D01731">
        <w:rPr>
          <w:rFonts w:ascii="Times New Roman" w:hAnsi="Times New Roman" w:cs="Times New Roman"/>
          <w:b/>
          <w:bCs/>
          <w:sz w:val="24"/>
          <w:szCs w:val="24"/>
        </w:rPr>
        <w:t xml:space="preserve">Определение 3-го КСОЮ от 15.06.2026 </w:t>
      </w:r>
      <w:r w:rsidR="00D01731">
        <w:rPr>
          <w:rFonts w:ascii="Times New Roman" w:hAnsi="Times New Roman" w:cs="Times New Roman"/>
          <w:b/>
          <w:bCs/>
          <w:sz w:val="24"/>
          <w:szCs w:val="24"/>
        </w:rPr>
        <w:t>№</w:t>
      </w:r>
      <w:r w:rsidR="00D01731" w:rsidRPr="00D01731">
        <w:rPr>
          <w:rFonts w:ascii="Times New Roman" w:hAnsi="Times New Roman" w:cs="Times New Roman"/>
          <w:b/>
          <w:bCs/>
          <w:sz w:val="24"/>
          <w:szCs w:val="24"/>
        </w:rPr>
        <w:t xml:space="preserve"> 88-10473/2026</w:t>
      </w:r>
      <w:r w:rsidR="00D01731">
        <w:rPr>
          <w:rFonts w:ascii="Times New Roman" w:hAnsi="Times New Roman" w:cs="Times New Roman"/>
          <w:b/>
          <w:bCs/>
          <w:sz w:val="24"/>
          <w:szCs w:val="24"/>
        </w:rPr>
        <w:t>).</w:t>
      </w:r>
    </w:p>
    <w:p w14:paraId="67662D2D" w14:textId="40186EA6" w:rsidR="00D01731" w:rsidRPr="00D01731" w:rsidRDefault="00D01731" w:rsidP="00D01731">
      <w:pPr>
        <w:spacing w:after="0" w:line="240" w:lineRule="auto"/>
        <w:ind w:firstLine="708"/>
        <w:jc w:val="both"/>
        <w:rPr>
          <w:rFonts w:ascii="Times New Roman" w:hAnsi="Times New Roman" w:cs="Times New Roman"/>
          <w:sz w:val="24"/>
          <w:szCs w:val="24"/>
        </w:rPr>
      </w:pPr>
      <w:r w:rsidRPr="00D01731">
        <w:rPr>
          <w:rFonts w:ascii="Times New Roman" w:hAnsi="Times New Roman" w:cs="Times New Roman"/>
          <w:sz w:val="24"/>
          <w:szCs w:val="24"/>
        </w:rPr>
        <w:t xml:space="preserve">Организация предусмотрела в локальных актах премии, в том числе в связи с профессиональным праздником (Днем строителя) в размере до одного оклада. </w:t>
      </w:r>
      <w:r>
        <w:rPr>
          <w:rFonts w:ascii="Times New Roman" w:hAnsi="Times New Roman" w:cs="Times New Roman"/>
          <w:sz w:val="24"/>
          <w:szCs w:val="24"/>
        </w:rPr>
        <w:t>Работ</w:t>
      </w:r>
      <w:r w:rsidRPr="00D01731">
        <w:rPr>
          <w:rFonts w:ascii="Times New Roman" w:hAnsi="Times New Roman" w:cs="Times New Roman"/>
          <w:sz w:val="24"/>
          <w:szCs w:val="24"/>
        </w:rPr>
        <w:t>нику снизили эту выплату. Он обратился в суд.</w:t>
      </w:r>
    </w:p>
    <w:p w14:paraId="0F310234" w14:textId="77777777" w:rsidR="00D01731" w:rsidRPr="00D01731" w:rsidRDefault="00D01731" w:rsidP="00D01731">
      <w:pPr>
        <w:spacing w:after="0" w:line="240" w:lineRule="auto"/>
        <w:ind w:firstLine="708"/>
        <w:jc w:val="both"/>
        <w:rPr>
          <w:rFonts w:ascii="Times New Roman" w:hAnsi="Times New Roman" w:cs="Times New Roman"/>
          <w:sz w:val="24"/>
          <w:szCs w:val="24"/>
        </w:rPr>
      </w:pPr>
      <w:r w:rsidRPr="00D01731">
        <w:rPr>
          <w:rFonts w:ascii="Times New Roman" w:hAnsi="Times New Roman" w:cs="Times New Roman"/>
          <w:sz w:val="24"/>
          <w:szCs w:val="24"/>
        </w:rPr>
        <w:t>Три инстанции не увидели дискриминации. Премии в организации не были гарантированными, они определялись по результатам работы за отчетный период. Единовременная выплата к профессиональному празднику относилась к стимулирующим. Ее назначили согласно условиям трудового договора и ЛНА.</w:t>
      </w:r>
    </w:p>
    <w:p w14:paraId="155DA986" w14:textId="77777777" w:rsidR="00D01731" w:rsidRPr="00D01731" w:rsidRDefault="00D01731" w:rsidP="00D01731">
      <w:pPr>
        <w:spacing w:after="0" w:line="240" w:lineRule="auto"/>
        <w:ind w:firstLine="708"/>
        <w:jc w:val="both"/>
        <w:rPr>
          <w:rFonts w:ascii="Times New Roman" w:hAnsi="Times New Roman" w:cs="Times New Roman"/>
          <w:sz w:val="24"/>
          <w:szCs w:val="24"/>
        </w:rPr>
      </w:pPr>
      <w:r w:rsidRPr="00D01731">
        <w:rPr>
          <w:rFonts w:ascii="Times New Roman" w:hAnsi="Times New Roman" w:cs="Times New Roman"/>
          <w:sz w:val="24"/>
          <w:szCs w:val="24"/>
        </w:rPr>
        <w:t>Доводы о том, что учесть следовало результаты работы за весь год (с предыдущего Дня строителя), суды также отклонили.</w:t>
      </w:r>
    </w:p>
    <w:p w14:paraId="573C463A" w14:textId="2D44986C" w:rsidR="00D01731" w:rsidRPr="00D01731" w:rsidRDefault="00D01731" w:rsidP="00D01731">
      <w:pPr>
        <w:spacing w:after="0" w:line="240" w:lineRule="auto"/>
        <w:ind w:firstLine="708"/>
        <w:jc w:val="both"/>
        <w:rPr>
          <w:rFonts w:ascii="Times New Roman" w:hAnsi="Times New Roman" w:cs="Times New Roman"/>
          <w:sz w:val="24"/>
          <w:szCs w:val="24"/>
        </w:rPr>
      </w:pPr>
      <w:r w:rsidRPr="00D01731">
        <w:rPr>
          <w:rFonts w:ascii="Times New Roman" w:hAnsi="Times New Roman" w:cs="Times New Roman"/>
          <w:sz w:val="24"/>
          <w:szCs w:val="24"/>
        </w:rPr>
        <w:t xml:space="preserve">Отметим, суд может встать на сторону специалиста, если ему снизили премию к празднику по решению руководителя без установленных в ЛНА объективных причин. Так, 1-й КСОЮ счел, что нужно доплатить </w:t>
      </w:r>
      <w:r>
        <w:rPr>
          <w:rFonts w:ascii="Times New Roman" w:hAnsi="Times New Roman" w:cs="Times New Roman"/>
          <w:sz w:val="24"/>
          <w:szCs w:val="24"/>
        </w:rPr>
        <w:t>работнику</w:t>
      </w:r>
      <w:r w:rsidRPr="00D01731">
        <w:rPr>
          <w:rFonts w:ascii="Times New Roman" w:hAnsi="Times New Roman" w:cs="Times New Roman"/>
          <w:sz w:val="24"/>
          <w:szCs w:val="24"/>
        </w:rPr>
        <w:t>, поскольку выплата к Международному женскому дню в организации не зависела от показателей труда.</w:t>
      </w:r>
    </w:p>
    <w:p w14:paraId="3E5F0CC4" w14:textId="77777777" w:rsidR="00D01731" w:rsidRPr="00D01731" w:rsidRDefault="00D01731" w:rsidP="00D01731">
      <w:pPr>
        <w:spacing w:after="0" w:line="240" w:lineRule="auto"/>
        <w:ind w:firstLine="708"/>
        <w:jc w:val="both"/>
        <w:rPr>
          <w:rFonts w:ascii="Times New Roman" w:hAnsi="Times New Roman" w:cs="Times New Roman"/>
          <w:sz w:val="24"/>
          <w:szCs w:val="24"/>
        </w:rPr>
      </w:pPr>
    </w:p>
    <w:p w14:paraId="66DD244C" w14:textId="76E829B2" w:rsidR="00391290" w:rsidRDefault="0091321D" w:rsidP="0091321D">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color w:val="EE0000"/>
          <w:sz w:val="24"/>
          <w:szCs w:val="24"/>
        </w:rPr>
        <w:t xml:space="preserve">!!! </w:t>
      </w:r>
      <w:r w:rsidR="00DA5782">
        <w:rPr>
          <w:rFonts w:ascii="Times New Roman" w:hAnsi="Times New Roman" w:cs="Times New Roman"/>
          <w:b/>
          <w:bCs/>
          <w:sz w:val="24"/>
          <w:szCs w:val="24"/>
        </w:rPr>
        <w:t>3</w:t>
      </w:r>
      <w:r w:rsidR="0039716B">
        <w:rPr>
          <w:rFonts w:ascii="Times New Roman" w:hAnsi="Times New Roman" w:cs="Times New Roman"/>
          <w:b/>
          <w:bCs/>
          <w:sz w:val="24"/>
          <w:szCs w:val="24"/>
        </w:rPr>
        <w:t>6</w:t>
      </w:r>
      <w:r w:rsidR="00DA5782">
        <w:rPr>
          <w:rFonts w:ascii="Times New Roman" w:hAnsi="Times New Roman" w:cs="Times New Roman"/>
          <w:b/>
          <w:bCs/>
          <w:sz w:val="24"/>
          <w:szCs w:val="24"/>
        </w:rPr>
        <w:t xml:space="preserve">. </w:t>
      </w:r>
      <w:r w:rsidRPr="0091321D">
        <w:rPr>
          <w:rFonts w:ascii="Times New Roman" w:hAnsi="Times New Roman" w:cs="Times New Roman"/>
          <w:b/>
          <w:bCs/>
          <w:sz w:val="24"/>
          <w:szCs w:val="24"/>
        </w:rPr>
        <w:t>Работодателям придется отвечать на запросы профсоюзов в месячный срок – поправки внесены в Госдуму</w:t>
      </w:r>
      <w:r>
        <w:rPr>
          <w:rFonts w:ascii="Times New Roman" w:hAnsi="Times New Roman" w:cs="Times New Roman"/>
          <w:b/>
          <w:bCs/>
          <w:sz w:val="24"/>
          <w:szCs w:val="24"/>
        </w:rPr>
        <w:t xml:space="preserve"> (</w:t>
      </w:r>
      <w:r w:rsidRPr="0091321D">
        <w:rPr>
          <w:rFonts w:ascii="Times New Roman" w:hAnsi="Times New Roman" w:cs="Times New Roman"/>
          <w:b/>
          <w:bCs/>
          <w:sz w:val="24"/>
          <w:szCs w:val="24"/>
        </w:rPr>
        <w:t xml:space="preserve">Проект Федерального закона </w:t>
      </w:r>
      <w:r>
        <w:rPr>
          <w:rFonts w:ascii="Times New Roman" w:hAnsi="Times New Roman" w:cs="Times New Roman"/>
          <w:b/>
          <w:bCs/>
          <w:sz w:val="24"/>
          <w:szCs w:val="24"/>
        </w:rPr>
        <w:t>№</w:t>
      </w:r>
      <w:r w:rsidRPr="0091321D">
        <w:rPr>
          <w:rFonts w:ascii="Times New Roman" w:hAnsi="Times New Roman" w:cs="Times New Roman"/>
          <w:b/>
          <w:bCs/>
          <w:sz w:val="24"/>
          <w:szCs w:val="24"/>
        </w:rPr>
        <w:t xml:space="preserve"> 1291817-8</w:t>
      </w:r>
      <w:r>
        <w:rPr>
          <w:rFonts w:ascii="Times New Roman" w:hAnsi="Times New Roman" w:cs="Times New Roman"/>
          <w:b/>
          <w:bCs/>
          <w:sz w:val="24"/>
          <w:szCs w:val="24"/>
        </w:rPr>
        <w:t xml:space="preserve">; </w:t>
      </w:r>
      <w:r w:rsidRPr="0091321D">
        <w:rPr>
          <w:rFonts w:ascii="Times New Roman" w:hAnsi="Times New Roman" w:cs="Times New Roman"/>
          <w:b/>
          <w:bCs/>
          <w:sz w:val="24"/>
          <w:szCs w:val="24"/>
        </w:rPr>
        <w:t xml:space="preserve">Проект Федерального закона </w:t>
      </w:r>
      <w:r>
        <w:rPr>
          <w:rFonts w:ascii="Times New Roman" w:hAnsi="Times New Roman" w:cs="Times New Roman"/>
          <w:b/>
          <w:bCs/>
          <w:sz w:val="24"/>
          <w:szCs w:val="24"/>
        </w:rPr>
        <w:t>№</w:t>
      </w:r>
      <w:r w:rsidRPr="0091321D">
        <w:rPr>
          <w:rFonts w:ascii="Times New Roman" w:hAnsi="Times New Roman" w:cs="Times New Roman"/>
          <w:b/>
          <w:bCs/>
          <w:sz w:val="24"/>
          <w:szCs w:val="24"/>
        </w:rPr>
        <w:t xml:space="preserve"> 1291804-8</w:t>
      </w:r>
      <w:r>
        <w:rPr>
          <w:rFonts w:ascii="Times New Roman" w:hAnsi="Times New Roman" w:cs="Times New Roman"/>
          <w:b/>
          <w:bCs/>
          <w:sz w:val="24"/>
          <w:szCs w:val="24"/>
        </w:rPr>
        <w:t>).</w:t>
      </w:r>
    </w:p>
    <w:p w14:paraId="2A7E5FDD" w14:textId="77777777" w:rsidR="0091321D" w:rsidRPr="0091321D" w:rsidRDefault="0091321D" w:rsidP="0091321D">
      <w:pPr>
        <w:spacing w:after="0" w:line="240" w:lineRule="auto"/>
        <w:ind w:firstLine="708"/>
        <w:jc w:val="both"/>
        <w:rPr>
          <w:rFonts w:ascii="Times New Roman" w:hAnsi="Times New Roman" w:cs="Times New Roman"/>
          <w:sz w:val="24"/>
          <w:szCs w:val="24"/>
        </w:rPr>
      </w:pPr>
      <w:r w:rsidRPr="0091321D">
        <w:rPr>
          <w:rFonts w:ascii="Times New Roman" w:hAnsi="Times New Roman" w:cs="Times New Roman"/>
          <w:sz w:val="24"/>
          <w:szCs w:val="24"/>
        </w:rPr>
        <w:t>Сейчас месячный срок закреплен только для представления информации в рамках контроля за выполнением колдоговоров и соглашений.</w:t>
      </w:r>
    </w:p>
    <w:p w14:paraId="4A0642D9" w14:textId="565DDE67" w:rsidR="0091321D" w:rsidRPr="008732A8" w:rsidRDefault="0091321D" w:rsidP="0091321D">
      <w:pPr>
        <w:spacing w:after="0" w:line="240" w:lineRule="auto"/>
        <w:ind w:firstLine="708"/>
        <w:jc w:val="both"/>
        <w:rPr>
          <w:rFonts w:ascii="Times New Roman" w:hAnsi="Times New Roman" w:cs="Times New Roman"/>
          <w:b/>
          <w:bCs/>
          <w:sz w:val="24"/>
          <w:szCs w:val="24"/>
        </w:rPr>
      </w:pPr>
      <w:r w:rsidRPr="008732A8">
        <w:rPr>
          <w:rFonts w:ascii="Times New Roman" w:hAnsi="Times New Roman" w:cs="Times New Roman"/>
          <w:b/>
          <w:bCs/>
          <w:sz w:val="24"/>
          <w:szCs w:val="24"/>
        </w:rPr>
        <w:t>Изменения могут вступить в силу с 1 марта 2027 года.</w:t>
      </w:r>
    </w:p>
    <w:p w14:paraId="018DC840" w14:textId="77777777" w:rsidR="008572D5" w:rsidRDefault="008572D5" w:rsidP="008572D5">
      <w:pPr>
        <w:spacing w:after="0" w:line="240" w:lineRule="auto"/>
        <w:ind w:firstLine="708"/>
        <w:jc w:val="both"/>
        <w:rPr>
          <w:rFonts w:ascii="Times New Roman" w:hAnsi="Times New Roman" w:cs="Times New Roman"/>
          <w:sz w:val="24"/>
          <w:szCs w:val="24"/>
        </w:rPr>
      </w:pPr>
    </w:p>
    <w:p w14:paraId="5B99B990" w14:textId="319392AD" w:rsidR="00686AF6" w:rsidRDefault="00391290" w:rsidP="00C41163">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3</w:t>
      </w:r>
      <w:r w:rsidR="0039716B">
        <w:rPr>
          <w:rFonts w:ascii="Times New Roman" w:hAnsi="Times New Roman" w:cs="Times New Roman"/>
          <w:b/>
          <w:bCs/>
          <w:sz w:val="24"/>
          <w:szCs w:val="24"/>
        </w:rPr>
        <w:t>7</w:t>
      </w:r>
      <w:r>
        <w:rPr>
          <w:rFonts w:ascii="Times New Roman" w:hAnsi="Times New Roman" w:cs="Times New Roman"/>
          <w:b/>
          <w:bCs/>
          <w:sz w:val="24"/>
          <w:szCs w:val="24"/>
        </w:rPr>
        <w:t xml:space="preserve">. </w:t>
      </w:r>
      <w:r w:rsidR="00C41163" w:rsidRPr="00C41163">
        <w:rPr>
          <w:rFonts w:ascii="Times New Roman" w:hAnsi="Times New Roman" w:cs="Times New Roman"/>
          <w:b/>
          <w:bCs/>
          <w:sz w:val="24"/>
          <w:szCs w:val="24"/>
        </w:rPr>
        <w:t>Суды напомнили, что ТК РФ не позволяет объявить работнику строгий выговор</w:t>
      </w:r>
      <w:r w:rsidR="00C41163">
        <w:rPr>
          <w:rFonts w:ascii="Times New Roman" w:hAnsi="Times New Roman" w:cs="Times New Roman"/>
          <w:b/>
          <w:bCs/>
          <w:sz w:val="24"/>
          <w:szCs w:val="24"/>
        </w:rPr>
        <w:t xml:space="preserve"> (</w:t>
      </w:r>
      <w:r w:rsidR="00C41163" w:rsidRPr="00C41163">
        <w:rPr>
          <w:rFonts w:ascii="Times New Roman" w:hAnsi="Times New Roman" w:cs="Times New Roman"/>
          <w:b/>
          <w:bCs/>
          <w:sz w:val="24"/>
          <w:szCs w:val="24"/>
        </w:rPr>
        <w:t xml:space="preserve">Определение 1-го КСОЮ от 16.06.2026 </w:t>
      </w:r>
      <w:r w:rsidR="00C41163">
        <w:rPr>
          <w:rFonts w:ascii="Times New Roman" w:hAnsi="Times New Roman" w:cs="Times New Roman"/>
          <w:b/>
          <w:bCs/>
          <w:sz w:val="24"/>
          <w:szCs w:val="24"/>
        </w:rPr>
        <w:t>№</w:t>
      </w:r>
      <w:r w:rsidR="00C41163" w:rsidRPr="00C41163">
        <w:rPr>
          <w:rFonts w:ascii="Times New Roman" w:hAnsi="Times New Roman" w:cs="Times New Roman"/>
          <w:b/>
          <w:bCs/>
          <w:sz w:val="24"/>
          <w:szCs w:val="24"/>
        </w:rPr>
        <w:t xml:space="preserve"> 88-15164/2026</w:t>
      </w:r>
      <w:r w:rsidR="00C41163">
        <w:rPr>
          <w:rFonts w:ascii="Times New Roman" w:hAnsi="Times New Roman" w:cs="Times New Roman"/>
          <w:b/>
          <w:bCs/>
          <w:sz w:val="24"/>
          <w:szCs w:val="24"/>
        </w:rPr>
        <w:t>).</w:t>
      </w:r>
    </w:p>
    <w:p w14:paraId="22782FCD" w14:textId="77777777" w:rsidR="00C41163" w:rsidRPr="00C41163" w:rsidRDefault="00C41163" w:rsidP="00C41163">
      <w:pPr>
        <w:spacing w:after="0" w:line="240" w:lineRule="auto"/>
        <w:ind w:firstLine="708"/>
        <w:jc w:val="both"/>
        <w:rPr>
          <w:rFonts w:ascii="Times New Roman" w:hAnsi="Times New Roman" w:cs="Times New Roman"/>
          <w:sz w:val="24"/>
          <w:szCs w:val="24"/>
        </w:rPr>
      </w:pPr>
      <w:r w:rsidRPr="00C41163">
        <w:rPr>
          <w:rFonts w:ascii="Times New Roman" w:hAnsi="Times New Roman" w:cs="Times New Roman"/>
          <w:sz w:val="24"/>
          <w:szCs w:val="24"/>
        </w:rPr>
        <w:t>Работник неоднократно нарушал трудовую дисциплину, за что его несколько раз привлекли к ответственности. За один из проступков ему объявили строгий выговор с предупреждением. Он не согласился с наказаниями, поэтому обратился в суд.</w:t>
      </w:r>
    </w:p>
    <w:p w14:paraId="47F1A190" w14:textId="77777777" w:rsidR="00C41163" w:rsidRPr="00C41163" w:rsidRDefault="00C41163" w:rsidP="00C41163">
      <w:pPr>
        <w:spacing w:after="0" w:line="240" w:lineRule="auto"/>
        <w:ind w:firstLine="708"/>
        <w:jc w:val="both"/>
        <w:rPr>
          <w:rFonts w:ascii="Times New Roman" w:hAnsi="Times New Roman" w:cs="Times New Roman"/>
          <w:sz w:val="24"/>
          <w:szCs w:val="24"/>
        </w:rPr>
      </w:pPr>
      <w:r w:rsidRPr="00C41163">
        <w:rPr>
          <w:rFonts w:ascii="Times New Roman" w:hAnsi="Times New Roman" w:cs="Times New Roman"/>
          <w:sz w:val="24"/>
          <w:szCs w:val="24"/>
        </w:rPr>
        <w:t xml:space="preserve">Три инстанции встали на сторону сотрудника, поскольку организация привлекла его к дисциплинарной ответственности с нарушением процедуры. Они также указали, что по </w:t>
      </w:r>
      <w:r w:rsidRPr="00C41163">
        <w:rPr>
          <w:rFonts w:ascii="Times New Roman" w:hAnsi="Times New Roman" w:cs="Times New Roman"/>
          <w:sz w:val="24"/>
          <w:szCs w:val="24"/>
        </w:rPr>
        <w:lastRenderedPageBreak/>
        <w:t>ТК РФ работодатель не вправе выносить строгий выговор с предупреждением. Перечень дисциплинарных взысканий исчерпывающий. Действия работодателя незаконны.</w:t>
      </w:r>
    </w:p>
    <w:p w14:paraId="1A845869" w14:textId="4B66BABF" w:rsidR="00C41163" w:rsidRDefault="00C41163" w:rsidP="00C41163">
      <w:pPr>
        <w:spacing w:after="0" w:line="240" w:lineRule="auto"/>
        <w:ind w:firstLine="708"/>
        <w:jc w:val="both"/>
        <w:rPr>
          <w:rFonts w:ascii="Times New Roman" w:hAnsi="Times New Roman" w:cs="Times New Roman"/>
          <w:sz w:val="24"/>
          <w:szCs w:val="24"/>
        </w:rPr>
      </w:pPr>
      <w:r w:rsidRPr="00C41163">
        <w:rPr>
          <w:rFonts w:ascii="Times New Roman" w:hAnsi="Times New Roman" w:cs="Times New Roman"/>
          <w:sz w:val="24"/>
          <w:szCs w:val="24"/>
        </w:rPr>
        <w:t xml:space="preserve">Отметим, не соглашался с применением строгого выговора также 4-й КСОЮ. Такой вид взыскания предусмотрен только для отдельных категорий работников. К ним относятся, например, </w:t>
      </w:r>
      <w:r>
        <w:rPr>
          <w:rFonts w:ascii="Times New Roman" w:hAnsi="Times New Roman" w:cs="Times New Roman"/>
          <w:sz w:val="24"/>
          <w:szCs w:val="24"/>
        </w:rPr>
        <w:t>работ</w:t>
      </w:r>
      <w:r w:rsidRPr="00C41163">
        <w:rPr>
          <w:rFonts w:ascii="Times New Roman" w:hAnsi="Times New Roman" w:cs="Times New Roman"/>
          <w:sz w:val="24"/>
          <w:szCs w:val="24"/>
        </w:rPr>
        <w:t>ники ряда организаций, которые эксплуатируют в том числе особо радиационно</w:t>
      </w:r>
      <w:r>
        <w:rPr>
          <w:rFonts w:ascii="Times New Roman" w:hAnsi="Times New Roman" w:cs="Times New Roman"/>
          <w:sz w:val="24"/>
          <w:szCs w:val="24"/>
        </w:rPr>
        <w:t>-</w:t>
      </w:r>
      <w:r w:rsidRPr="00C41163">
        <w:rPr>
          <w:rFonts w:ascii="Times New Roman" w:hAnsi="Times New Roman" w:cs="Times New Roman"/>
          <w:sz w:val="24"/>
          <w:szCs w:val="24"/>
        </w:rPr>
        <w:t>опасные и ядерно</w:t>
      </w:r>
      <w:r>
        <w:rPr>
          <w:rFonts w:ascii="Times New Roman" w:hAnsi="Times New Roman" w:cs="Times New Roman"/>
          <w:sz w:val="24"/>
          <w:szCs w:val="24"/>
        </w:rPr>
        <w:t>-</w:t>
      </w:r>
      <w:r w:rsidRPr="00C41163">
        <w:rPr>
          <w:rFonts w:ascii="Times New Roman" w:hAnsi="Times New Roman" w:cs="Times New Roman"/>
          <w:sz w:val="24"/>
          <w:szCs w:val="24"/>
        </w:rPr>
        <w:t>опасные производства.</w:t>
      </w:r>
    </w:p>
    <w:p w14:paraId="70DD2FD6" w14:textId="77777777" w:rsidR="00C41163" w:rsidRDefault="00C41163" w:rsidP="00C41163">
      <w:pPr>
        <w:spacing w:after="0" w:line="240" w:lineRule="auto"/>
        <w:ind w:firstLine="708"/>
        <w:jc w:val="both"/>
        <w:rPr>
          <w:rFonts w:ascii="Times New Roman" w:hAnsi="Times New Roman" w:cs="Times New Roman"/>
          <w:sz w:val="24"/>
          <w:szCs w:val="24"/>
        </w:rPr>
      </w:pPr>
    </w:p>
    <w:p w14:paraId="23B59DA2" w14:textId="5F5E516A" w:rsidR="00C41163" w:rsidRDefault="00C41163" w:rsidP="00C41163">
      <w:pPr>
        <w:spacing w:after="0" w:line="240" w:lineRule="auto"/>
        <w:ind w:firstLine="708"/>
        <w:jc w:val="both"/>
        <w:rPr>
          <w:rFonts w:ascii="Times New Roman" w:hAnsi="Times New Roman" w:cs="Times New Roman"/>
          <w:b/>
          <w:bCs/>
          <w:sz w:val="24"/>
          <w:szCs w:val="24"/>
        </w:rPr>
      </w:pPr>
      <w:r w:rsidRPr="00C41163">
        <w:rPr>
          <w:rFonts w:ascii="Times New Roman" w:hAnsi="Times New Roman" w:cs="Times New Roman"/>
          <w:b/>
          <w:bCs/>
          <w:sz w:val="24"/>
          <w:szCs w:val="24"/>
        </w:rPr>
        <w:t>3</w:t>
      </w:r>
      <w:r w:rsidR="0039716B">
        <w:rPr>
          <w:rFonts w:ascii="Times New Roman" w:hAnsi="Times New Roman" w:cs="Times New Roman"/>
          <w:b/>
          <w:bCs/>
          <w:sz w:val="24"/>
          <w:szCs w:val="24"/>
        </w:rPr>
        <w:t>8</w:t>
      </w:r>
      <w:r w:rsidRPr="00C41163">
        <w:rPr>
          <w:rFonts w:ascii="Times New Roman" w:hAnsi="Times New Roman" w:cs="Times New Roman"/>
          <w:b/>
          <w:bCs/>
          <w:sz w:val="24"/>
          <w:szCs w:val="24"/>
        </w:rPr>
        <w:t>.</w:t>
      </w:r>
      <w:r w:rsidRPr="00C41163">
        <w:t xml:space="preserve"> </w:t>
      </w:r>
      <w:r w:rsidRPr="00C41163">
        <w:rPr>
          <w:rFonts w:ascii="Times New Roman" w:hAnsi="Times New Roman" w:cs="Times New Roman"/>
          <w:b/>
          <w:bCs/>
          <w:sz w:val="24"/>
          <w:szCs w:val="24"/>
        </w:rPr>
        <w:t>Соглашение об увольнении должно отвечать интересам обеих сторон, напомнил ВС РФ</w:t>
      </w:r>
      <w:r>
        <w:rPr>
          <w:rFonts w:ascii="Times New Roman" w:hAnsi="Times New Roman" w:cs="Times New Roman"/>
          <w:b/>
          <w:bCs/>
          <w:sz w:val="24"/>
          <w:szCs w:val="24"/>
        </w:rPr>
        <w:t xml:space="preserve"> (</w:t>
      </w:r>
      <w:r w:rsidRPr="00C41163">
        <w:rPr>
          <w:rFonts w:ascii="Times New Roman" w:hAnsi="Times New Roman" w:cs="Times New Roman"/>
          <w:b/>
          <w:bCs/>
          <w:sz w:val="24"/>
          <w:szCs w:val="24"/>
        </w:rPr>
        <w:t xml:space="preserve">Постановление Президиума ВС РФ от 01.07.2026 </w:t>
      </w:r>
      <w:r>
        <w:rPr>
          <w:rFonts w:ascii="Times New Roman" w:hAnsi="Times New Roman" w:cs="Times New Roman"/>
          <w:b/>
          <w:bCs/>
          <w:sz w:val="24"/>
          <w:szCs w:val="24"/>
        </w:rPr>
        <w:t>№</w:t>
      </w:r>
      <w:r w:rsidRPr="00C41163">
        <w:rPr>
          <w:rFonts w:ascii="Times New Roman" w:hAnsi="Times New Roman" w:cs="Times New Roman"/>
          <w:b/>
          <w:bCs/>
          <w:sz w:val="24"/>
          <w:szCs w:val="24"/>
        </w:rPr>
        <w:t xml:space="preserve"> 18А/2026 </w:t>
      </w:r>
      <w:r>
        <w:rPr>
          <w:rFonts w:ascii="Times New Roman" w:hAnsi="Times New Roman" w:cs="Times New Roman"/>
          <w:b/>
          <w:bCs/>
          <w:sz w:val="24"/>
          <w:szCs w:val="24"/>
        </w:rPr>
        <w:t>«</w:t>
      </w:r>
      <w:r w:rsidRPr="00C41163">
        <w:rPr>
          <w:rFonts w:ascii="Times New Roman" w:hAnsi="Times New Roman" w:cs="Times New Roman"/>
          <w:b/>
          <w:bCs/>
          <w:sz w:val="24"/>
          <w:szCs w:val="24"/>
        </w:rPr>
        <w:t>Об утверждении Обзора судебной практики ВС РФ N 2 (2026)</w:t>
      </w:r>
      <w:r>
        <w:rPr>
          <w:rFonts w:ascii="Times New Roman" w:hAnsi="Times New Roman" w:cs="Times New Roman"/>
          <w:b/>
          <w:bCs/>
          <w:sz w:val="24"/>
          <w:szCs w:val="24"/>
        </w:rPr>
        <w:t>»).</w:t>
      </w:r>
    </w:p>
    <w:p w14:paraId="5BFF1C07" w14:textId="77777777" w:rsidR="001C54B8" w:rsidRPr="001C54B8" w:rsidRDefault="001C54B8" w:rsidP="001C54B8">
      <w:pPr>
        <w:spacing w:after="0" w:line="240" w:lineRule="auto"/>
        <w:ind w:firstLine="708"/>
        <w:jc w:val="both"/>
        <w:rPr>
          <w:rFonts w:ascii="Times New Roman" w:hAnsi="Times New Roman" w:cs="Times New Roman"/>
          <w:sz w:val="24"/>
          <w:szCs w:val="24"/>
        </w:rPr>
      </w:pPr>
      <w:r w:rsidRPr="001C54B8">
        <w:rPr>
          <w:rFonts w:ascii="Times New Roman" w:hAnsi="Times New Roman" w:cs="Times New Roman"/>
          <w:sz w:val="24"/>
          <w:szCs w:val="24"/>
        </w:rPr>
        <w:t>ВС РФ включил в свой очередной обзор практики спор о законности расторжения трудового договора по соглашению сторон. Этот документ должен отвечать интересам как работодателя, так и работника. Увольнение по такому основанию предполагает добровольное, осознанное и согласованное волеизъявление обеих сторон.</w:t>
      </w:r>
    </w:p>
    <w:p w14:paraId="797B2648" w14:textId="77777777" w:rsidR="001C54B8" w:rsidRPr="001C54B8" w:rsidRDefault="001C54B8" w:rsidP="001C54B8">
      <w:pPr>
        <w:spacing w:after="0" w:line="240" w:lineRule="auto"/>
        <w:ind w:firstLine="708"/>
        <w:jc w:val="both"/>
        <w:rPr>
          <w:rFonts w:ascii="Times New Roman" w:hAnsi="Times New Roman" w:cs="Times New Roman"/>
          <w:sz w:val="24"/>
          <w:szCs w:val="24"/>
        </w:rPr>
      </w:pPr>
      <w:r w:rsidRPr="001C54B8">
        <w:rPr>
          <w:rFonts w:ascii="Times New Roman" w:hAnsi="Times New Roman" w:cs="Times New Roman"/>
          <w:sz w:val="24"/>
          <w:szCs w:val="24"/>
        </w:rPr>
        <w:t>Чтобы подтвердить вынужденность подписания соглашения, работник может использовать любые доказательства.</w:t>
      </w:r>
    </w:p>
    <w:p w14:paraId="56E1C5D9" w14:textId="548CFE76" w:rsidR="001C54B8" w:rsidRPr="001C54B8" w:rsidRDefault="001C54B8" w:rsidP="001C54B8">
      <w:pPr>
        <w:spacing w:after="0" w:line="240" w:lineRule="auto"/>
        <w:ind w:firstLine="708"/>
        <w:jc w:val="both"/>
        <w:rPr>
          <w:rFonts w:ascii="Times New Roman" w:hAnsi="Times New Roman" w:cs="Times New Roman"/>
          <w:sz w:val="24"/>
          <w:szCs w:val="24"/>
        </w:rPr>
      </w:pPr>
      <w:r w:rsidRPr="001C54B8">
        <w:rPr>
          <w:rFonts w:ascii="Times New Roman" w:hAnsi="Times New Roman" w:cs="Times New Roman"/>
          <w:sz w:val="24"/>
          <w:szCs w:val="24"/>
        </w:rPr>
        <w:t>Следует среди прочего учитывать, содержит ли соглашение условия, которые мотивируют</w:t>
      </w:r>
      <w:r>
        <w:rPr>
          <w:rFonts w:ascii="Times New Roman" w:hAnsi="Times New Roman" w:cs="Times New Roman"/>
          <w:sz w:val="24"/>
          <w:szCs w:val="24"/>
        </w:rPr>
        <w:t xml:space="preserve"> работника</w:t>
      </w:r>
      <w:r w:rsidRPr="001C54B8">
        <w:rPr>
          <w:rFonts w:ascii="Times New Roman" w:hAnsi="Times New Roman" w:cs="Times New Roman"/>
          <w:sz w:val="24"/>
          <w:szCs w:val="24"/>
        </w:rPr>
        <w:t xml:space="preserve"> заключить его (например, о выплатах). В рассмотренном примере компенсацию не предусмотрели. С учетом этого и других обстоятельств ВС РФ пришел к выводу, что работник ушел вынужденно.</w:t>
      </w:r>
    </w:p>
    <w:sectPr w:rsidR="001C54B8" w:rsidRPr="001C54B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B0A1" w14:textId="77777777" w:rsidR="00186F9B" w:rsidRDefault="00186F9B" w:rsidP="00CC231E">
      <w:pPr>
        <w:spacing w:after="0" w:line="240" w:lineRule="auto"/>
      </w:pPr>
      <w:r>
        <w:separator/>
      </w:r>
    </w:p>
  </w:endnote>
  <w:endnote w:type="continuationSeparator" w:id="0">
    <w:p w14:paraId="472F53A2" w14:textId="77777777" w:rsidR="00186F9B" w:rsidRDefault="00186F9B" w:rsidP="00CC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289567"/>
      <w:docPartObj>
        <w:docPartGallery w:val="Page Numbers (Bottom of Page)"/>
        <w:docPartUnique/>
      </w:docPartObj>
    </w:sdtPr>
    <w:sdtContent>
      <w:p w14:paraId="1041330C" w14:textId="4D7C26AA" w:rsidR="00CC231E" w:rsidRDefault="00CC231E">
        <w:pPr>
          <w:pStyle w:val="ac"/>
          <w:jc w:val="right"/>
        </w:pPr>
        <w:r>
          <w:fldChar w:fldCharType="begin"/>
        </w:r>
        <w:r>
          <w:instrText>PAGE   \* MERGEFORMAT</w:instrText>
        </w:r>
        <w:r>
          <w:fldChar w:fldCharType="separate"/>
        </w:r>
        <w:r>
          <w:t>2</w:t>
        </w:r>
        <w:r>
          <w:fldChar w:fldCharType="end"/>
        </w:r>
      </w:p>
    </w:sdtContent>
  </w:sdt>
  <w:p w14:paraId="22B2EA72" w14:textId="77777777" w:rsidR="00CC231E" w:rsidRDefault="00CC23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47F35" w14:textId="77777777" w:rsidR="00186F9B" w:rsidRDefault="00186F9B" w:rsidP="00CC231E">
      <w:pPr>
        <w:spacing w:after="0" w:line="240" w:lineRule="auto"/>
      </w:pPr>
      <w:r>
        <w:separator/>
      </w:r>
    </w:p>
  </w:footnote>
  <w:footnote w:type="continuationSeparator" w:id="0">
    <w:p w14:paraId="0133AB84" w14:textId="77777777" w:rsidR="00186F9B" w:rsidRDefault="00186F9B" w:rsidP="00CC2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14A"/>
    <w:multiLevelType w:val="multilevel"/>
    <w:tmpl w:val="5F8A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6C74"/>
    <w:multiLevelType w:val="multilevel"/>
    <w:tmpl w:val="ECD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21649"/>
    <w:multiLevelType w:val="multilevel"/>
    <w:tmpl w:val="6024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27263"/>
    <w:multiLevelType w:val="hybridMultilevel"/>
    <w:tmpl w:val="3F807D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CE35A7F"/>
    <w:multiLevelType w:val="multilevel"/>
    <w:tmpl w:val="03F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267D2"/>
    <w:multiLevelType w:val="multilevel"/>
    <w:tmpl w:val="7424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43F31"/>
    <w:multiLevelType w:val="multilevel"/>
    <w:tmpl w:val="0524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C7250"/>
    <w:multiLevelType w:val="multilevel"/>
    <w:tmpl w:val="7B70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456EE"/>
    <w:multiLevelType w:val="hybridMultilevel"/>
    <w:tmpl w:val="5344EA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2025CDC"/>
    <w:multiLevelType w:val="multilevel"/>
    <w:tmpl w:val="816A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E220B"/>
    <w:multiLevelType w:val="hybridMultilevel"/>
    <w:tmpl w:val="8AC2AE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3994C4A"/>
    <w:multiLevelType w:val="multilevel"/>
    <w:tmpl w:val="0824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B29B6"/>
    <w:multiLevelType w:val="multilevel"/>
    <w:tmpl w:val="E58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35557"/>
    <w:multiLevelType w:val="hybridMultilevel"/>
    <w:tmpl w:val="5E8A63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C340E07"/>
    <w:multiLevelType w:val="hybridMultilevel"/>
    <w:tmpl w:val="B9F22B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D042041"/>
    <w:multiLevelType w:val="hybridMultilevel"/>
    <w:tmpl w:val="3F6EB7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0F855B5"/>
    <w:multiLevelType w:val="multilevel"/>
    <w:tmpl w:val="9AA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6020F"/>
    <w:multiLevelType w:val="multilevel"/>
    <w:tmpl w:val="3BA8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F47B6B"/>
    <w:multiLevelType w:val="hybridMultilevel"/>
    <w:tmpl w:val="201645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2B1342F"/>
    <w:multiLevelType w:val="multilevel"/>
    <w:tmpl w:val="380C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D95009"/>
    <w:multiLevelType w:val="hybridMultilevel"/>
    <w:tmpl w:val="4AAC1C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AD50EA8"/>
    <w:multiLevelType w:val="multilevel"/>
    <w:tmpl w:val="F974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47216"/>
    <w:multiLevelType w:val="hybridMultilevel"/>
    <w:tmpl w:val="D2361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27344B"/>
    <w:multiLevelType w:val="hybridMultilevel"/>
    <w:tmpl w:val="AF3AF6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54B6510"/>
    <w:multiLevelType w:val="multilevel"/>
    <w:tmpl w:val="A88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33A65"/>
    <w:multiLevelType w:val="hybridMultilevel"/>
    <w:tmpl w:val="C74647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8A57FBD"/>
    <w:multiLevelType w:val="multilevel"/>
    <w:tmpl w:val="72EC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466C7"/>
    <w:multiLevelType w:val="hybridMultilevel"/>
    <w:tmpl w:val="47AE3A84"/>
    <w:lvl w:ilvl="0" w:tplc="65BC49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6136214F"/>
    <w:multiLevelType w:val="multilevel"/>
    <w:tmpl w:val="081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26BEF"/>
    <w:multiLevelType w:val="multilevel"/>
    <w:tmpl w:val="F700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066187"/>
    <w:multiLevelType w:val="hybridMultilevel"/>
    <w:tmpl w:val="972603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1227349"/>
    <w:multiLevelType w:val="multilevel"/>
    <w:tmpl w:val="219A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D96486"/>
    <w:multiLevelType w:val="hybridMultilevel"/>
    <w:tmpl w:val="5A062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79365D6D"/>
    <w:multiLevelType w:val="multilevel"/>
    <w:tmpl w:val="DFB4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DE0530"/>
    <w:multiLevelType w:val="multilevel"/>
    <w:tmpl w:val="8AA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5E0EC0"/>
    <w:multiLevelType w:val="multilevel"/>
    <w:tmpl w:val="F6A0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800E61"/>
    <w:multiLevelType w:val="multilevel"/>
    <w:tmpl w:val="C23E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624A03"/>
    <w:multiLevelType w:val="hybridMultilevel"/>
    <w:tmpl w:val="3EA4A4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985305015">
    <w:abstractNumId w:val="28"/>
  </w:num>
  <w:num w:numId="2" w16cid:durableId="259072620">
    <w:abstractNumId w:val="24"/>
  </w:num>
  <w:num w:numId="3" w16cid:durableId="373315351">
    <w:abstractNumId w:val="21"/>
  </w:num>
  <w:num w:numId="4" w16cid:durableId="878512913">
    <w:abstractNumId w:val="4"/>
  </w:num>
  <w:num w:numId="5" w16cid:durableId="506210188">
    <w:abstractNumId w:val="9"/>
  </w:num>
  <w:num w:numId="6" w16cid:durableId="1692486366">
    <w:abstractNumId w:val="2"/>
  </w:num>
  <w:num w:numId="7" w16cid:durableId="124396552">
    <w:abstractNumId w:val="31"/>
  </w:num>
  <w:num w:numId="8" w16cid:durableId="514265497">
    <w:abstractNumId w:val="7"/>
  </w:num>
  <w:num w:numId="9" w16cid:durableId="567350165">
    <w:abstractNumId w:val="5"/>
  </w:num>
  <w:num w:numId="10" w16cid:durableId="862019764">
    <w:abstractNumId w:val="0"/>
  </w:num>
  <w:num w:numId="11" w16cid:durableId="124276700">
    <w:abstractNumId w:val="12"/>
  </w:num>
  <w:num w:numId="12" w16cid:durableId="1129518209">
    <w:abstractNumId w:val="36"/>
  </w:num>
  <w:num w:numId="13" w16cid:durableId="293408719">
    <w:abstractNumId w:val="11"/>
  </w:num>
  <w:num w:numId="14" w16cid:durableId="1324120174">
    <w:abstractNumId w:val="6"/>
  </w:num>
  <w:num w:numId="15" w16cid:durableId="1910143171">
    <w:abstractNumId w:val="17"/>
  </w:num>
  <w:num w:numId="16" w16cid:durableId="981277252">
    <w:abstractNumId w:val="16"/>
  </w:num>
  <w:num w:numId="17" w16cid:durableId="907224882">
    <w:abstractNumId w:val="19"/>
  </w:num>
  <w:num w:numId="18" w16cid:durableId="350030265">
    <w:abstractNumId w:val="26"/>
  </w:num>
  <w:num w:numId="19" w16cid:durableId="1063064994">
    <w:abstractNumId w:val="29"/>
  </w:num>
  <w:num w:numId="20" w16cid:durableId="913782869">
    <w:abstractNumId w:val="33"/>
  </w:num>
  <w:num w:numId="21" w16cid:durableId="1501769553">
    <w:abstractNumId w:val="34"/>
  </w:num>
  <w:num w:numId="22" w16cid:durableId="1020663540">
    <w:abstractNumId w:val="35"/>
  </w:num>
  <w:num w:numId="23" w16cid:durableId="1992325372">
    <w:abstractNumId w:val="1"/>
  </w:num>
  <w:num w:numId="24" w16cid:durableId="1192839631">
    <w:abstractNumId w:val="22"/>
  </w:num>
  <w:num w:numId="25" w16cid:durableId="1878006274">
    <w:abstractNumId w:val="37"/>
  </w:num>
  <w:num w:numId="26" w16cid:durableId="1197431337">
    <w:abstractNumId w:val="15"/>
  </w:num>
  <w:num w:numId="27" w16cid:durableId="2022313757">
    <w:abstractNumId w:val="32"/>
  </w:num>
  <w:num w:numId="28" w16cid:durableId="840051639">
    <w:abstractNumId w:val="18"/>
  </w:num>
  <w:num w:numId="29" w16cid:durableId="1458990848">
    <w:abstractNumId w:val="14"/>
  </w:num>
  <w:num w:numId="30" w16cid:durableId="720206476">
    <w:abstractNumId w:val="10"/>
  </w:num>
  <w:num w:numId="31" w16cid:durableId="1473985820">
    <w:abstractNumId w:val="3"/>
  </w:num>
  <w:num w:numId="32" w16cid:durableId="961034986">
    <w:abstractNumId w:val="30"/>
  </w:num>
  <w:num w:numId="33" w16cid:durableId="1007053112">
    <w:abstractNumId w:val="25"/>
  </w:num>
  <w:num w:numId="34" w16cid:durableId="572155714">
    <w:abstractNumId w:val="8"/>
  </w:num>
  <w:num w:numId="35" w16cid:durableId="818808239">
    <w:abstractNumId w:val="27"/>
  </w:num>
  <w:num w:numId="36" w16cid:durableId="55513006">
    <w:abstractNumId w:val="13"/>
  </w:num>
  <w:num w:numId="37" w16cid:durableId="1314796425">
    <w:abstractNumId w:val="20"/>
  </w:num>
  <w:num w:numId="38" w16cid:durableId="27579513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17F"/>
    <w:rsid w:val="00000709"/>
    <w:rsid w:val="0000102E"/>
    <w:rsid w:val="00001C58"/>
    <w:rsid w:val="0000369F"/>
    <w:rsid w:val="000044D6"/>
    <w:rsid w:val="0001059C"/>
    <w:rsid w:val="00011527"/>
    <w:rsid w:val="0001223A"/>
    <w:rsid w:val="00012D95"/>
    <w:rsid w:val="00013389"/>
    <w:rsid w:val="00014E9B"/>
    <w:rsid w:val="00015534"/>
    <w:rsid w:val="00015CEE"/>
    <w:rsid w:val="00016261"/>
    <w:rsid w:val="000171E5"/>
    <w:rsid w:val="00020BF0"/>
    <w:rsid w:val="00021085"/>
    <w:rsid w:val="0002444A"/>
    <w:rsid w:val="00025B01"/>
    <w:rsid w:val="00026CC4"/>
    <w:rsid w:val="000274BB"/>
    <w:rsid w:val="00027B99"/>
    <w:rsid w:val="00030B03"/>
    <w:rsid w:val="00030F55"/>
    <w:rsid w:val="00031185"/>
    <w:rsid w:val="00031187"/>
    <w:rsid w:val="0003378B"/>
    <w:rsid w:val="00034579"/>
    <w:rsid w:val="00035DA0"/>
    <w:rsid w:val="00036E11"/>
    <w:rsid w:val="00040665"/>
    <w:rsid w:val="000419C0"/>
    <w:rsid w:val="00042FF0"/>
    <w:rsid w:val="00043BB3"/>
    <w:rsid w:val="00045C6D"/>
    <w:rsid w:val="00047AD0"/>
    <w:rsid w:val="00050712"/>
    <w:rsid w:val="0005116E"/>
    <w:rsid w:val="00051763"/>
    <w:rsid w:val="00052D91"/>
    <w:rsid w:val="00053945"/>
    <w:rsid w:val="00055B8F"/>
    <w:rsid w:val="00057E52"/>
    <w:rsid w:val="000608C9"/>
    <w:rsid w:val="00062D2A"/>
    <w:rsid w:val="00064EB7"/>
    <w:rsid w:val="00066353"/>
    <w:rsid w:val="00066F78"/>
    <w:rsid w:val="0007139D"/>
    <w:rsid w:val="0007197A"/>
    <w:rsid w:val="00072CD3"/>
    <w:rsid w:val="00072E08"/>
    <w:rsid w:val="00073FA5"/>
    <w:rsid w:val="0007518B"/>
    <w:rsid w:val="0007581E"/>
    <w:rsid w:val="00075C96"/>
    <w:rsid w:val="000768B5"/>
    <w:rsid w:val="000777E3"/>
    <w:rsid w:val="00077EF1"/>
    <w:rsid w:val="00081B96"/>
    <w:rsid w:val="00083BAD"/>
    <w:rsid w:val="00084053"/>
    <w:rsid w:val="00084D35"/>
    <w:rsid w:val="00085A2D"/>
    <w:rsid w:val="00087B1A"/>
    <w:rsid w:val="00090AD7"/>
    <w:rsid w:val="00092D18"/>
    <w:rsid w:val="00096C5E"/>
    <w:rsid w:val="00096EE5"/>
    <w:rsid w:val="00097432"/>
    <w:rsid w:val="00097C44"/>
    <w:rsid w:val="000A0650"/>
    <w:rsid w:val="000A2043"/>
    <w:rsid w:val="000A2282"/>
    <w:rsid w:val="000A2420"/>
    <w:rsid w:val="000A491E"/>
    <w:rsid w:val="000A7244"/>
    <w:rsid w:val="000B09BD"/>
    <w:rsid w:val="000B22F2"/>
    <w:rsid w:val="000B2F4D"/>
    <w:rsid w:val="000B38E8"/>
    <w:rsid w:val="000B4F36"/>
    <w:rsid w:val="000C0F28"/>
    <w:rsid w:val="000C2594"/>
    <w:rsid w:val="000C3836"/>
    <w:rsid w:val="000C3AE7"/>
    <w:rsid w:val="000C5B0E"/>
    <w:rsid w:val="000C5B5E"/>
    <w:rsid w:val="000C653F"/>
    <w:rsid w:val="000D1A38"/>
    <w:rsid w:val="000D1EB8"/>
    <w:rsid w:val="000D25FF"/>
    <w:rsid w:val="000D5A02"/>
    <w:rsid w:val="000D66DB"/>
    <w:rsid w:val="000E5271"/>
    <w:rsid w:val="000E58E9"/>
    <w:rsid w:val="000E79EF"/>
    <w:rsid w:val="000F0AB9"/>
    <w:rsid w:val="000F0D25"/>
    <w:rsid w:val="000F19B6"/>
    <w:rsid w:val="000F1D64"/>
    <w:rsid w:val="000F2FA5"/>
    <w:rsid w:val="000F595D"/>
    <w:rsid w:val="001007DA"/>
    <w:rsid w:val="00100EDC"/>
    <w:rsid w:val="001015AB"/>
    <w:rsid w:val="00105C05"/>
    <w:rsid w:val="00107542"/>
    <w:rsid w:val="0011104F"/>
    <w:rsid w:val="0011239D"/>
    <w:rsid w:val="0011268C"/>
    <w:rsid w:val="00112868"/>
    <w:rsid w:val="00114A55"/>
    <w:rsid w:val="00116EF6"/>
    <w:rsid w:val="00117755"/>
    <w:rsid w:val="00120375"/>
    <w:rsid w:val="00120D04"/>
    <w:rsid w:val="00126BD8"/>
    <w:rsid w:val="00127ADD"/>
    <w:rsid w:val="00131993"/>
    <w:rsid w:val="00134063"/>
    <w:rsid w:val="001343AF"/>
    <w:rsid w:val="00134BCD"/>
    <w:rsid w:val="001352C4"/>
    <w:rsid w:val="00137A66"/>
    <w:rsid w:val="00137A70"/>
    <w:rsid w:val="0014143B"/>
    <w:rsid w:val="0014317B"/>
    <w:rsid w:val="00145C77"/>
    <w:rsid w:val="0014717B"/>
    <w:rsid w:val="001507B4"/>
    <w:rsid w:val="00154220"/>
    <w:rsid w:val="0015471A"/>
    <w:rsid w:val="00157521"/>
    <w:rsid w:val="001644DC"/>
    <w:rsid w:val="00164BB0"/>
    <w:rsid w:val="00170FDD"/>
    <w:rsid w:val="001711B3"/>
    <w:rsid w:val="001719A9"/>
    <w:rsid w:val="001721AC"/>
    <w:rsid w:val="001748B5"/>
    <w:rsid w:val="00176EA8"/>
    <w:rsid w:val="00181534"/>
    <w:rsid w:val="00181E01"/>
    <w:rsid w:val="00182BBC"/>
    <w:rsid w:val="0018511C"/>
    <w:rsid w:val="00185770"/>
    <w:rsid w:val="00186F9B"/>
    <w:rsid w:val="00187B56"/>
    <w:rsid w:val="00194E8E"/>
    <w:rsid w:val="001959C2"/>
    <w:rsid w:val="001966EF"/>
    <w:rsid w:val="00197052"/>
    <w:rsid w:val="001A2BBE"/>
    <w:rsid w:val="001A53A5"/>
    <w:rsid w:val="001B128B"/>
    <w:rsid w:val="001B21B1"/>
    <w:rsid w:val="001B4233"/>
    <w:rsid w:val="001B43AF"/>
    <w:rsid w:val="001B579E"/>
    <w:rsid w:val="001B6686"/>
    <w:rsid w:val="001B7878"/>
    <w:rsid w:val="001C0845"/>
    <w:rsid w:val="001C1E35"/>
    <w:rsid w:val="001C2179"/>
    <w:rsid w:val="001C4839"/>
    <w:rsid w:val="001C54B8"/>
    <w:rsid w:val="001D1425"/>
    <w:rsid w:val="001D177B"/>
    <w:rsid w:val="001D2F9D"/>
    <w:rsid w:val="001D31AB"/>
    <w:rsid w:val="001D5C69"/>
    <w:rsid w:val="001E29F0"/>
    <w:rsid w:val="001E3E9E"/>
    <w:rsid w:val="001F2417"/>
    <w:rsid w:val="001F362E"/>
    <w:rsid w:val="001F3826"/>
    <w:rsid w:val="001F43EF"/>
    <w:rsid w:val="001F5D05"/>
    <w:rsid w:val="001F62D2"/>
    <w:rsid w:val="001F7DDE"/>
    <w:rsid w:val="001F7E49"/>
    <w:rsid w:val="00201602"/>
    <w:rsid w:val="0020353D"/>
    <w:rsid w:val="00206BD6"/>
    <w:rsid w:val="0020771E"/>
    <w:rsid w:val="002112F5"/>
    <w:rsid w:val="00211F9E"/>
    <w:rsid w:val="002150FF"/>
    <w:rsid w:val="00215637"/>
    <w:rsid w:val="00216908"/>
    <w:rsid w:val="00216A14"/>
    <w:rsid w:val="00216B6D"/>
    <w:rsid w:val="002178EE"/>
    <w:rsid w:val="002279B9"/>
    <w:rsid w:val="0023016E"/>
    <w:rsid w:val="0023079D"/>
    <w:rsid w:val="00232155"/>
    <w:rsid w:val="00232B8D"/>
    <w:rsid w:val="00237520"/>
    <w:rsid w:val="002375C5"/>
    <w:rsid w:val="0024132F"/>
    <w:rsid w:val="00241DDA"/>
    <w:rsid w:val="00242778"/>
    <w:rsid w:val="00244735"/>
    <w:rsid w:val="00245E08"/>
    <w:rsid w:val="00246029"/>
    <w:rsid w:val="00246F8C"/>
    <w:rsid w:val="00250DB4"/>
    <w:rsid w:val="00253032"/>
    <w:rsid w:val="00254837"/>
    <w:rsid w:val="002559B4"/>
    <w:rsid w:val="002563A6"/>
    <w:rsid w:val="00261A6C"/>
    <w:rsid w:val="00261D68"/>
    <w:rsid w:val="002640BB"/>
    <w:rsid w:val="0026524F"/>
    <w:rsid w:val="00265AC4"/>
    <w:rsid w:val="00266809"/>
    <w:rsid w:val="00266C8A"/>
    <w:rsid w:val="002718F3"/>
    <w:rsid w:val="002743A4"/>
    <w:rsid w:val="00275497"/>
    <w:rsid w:val="002755E9"/>
    <w:rsid w:val="00280E3F"/>
    <w:rsid w:val="002814AE"/>
    <w:rsid w:val="002829A2"/>
    <w:rsid w:val="00282FF9"/>
    <w:rsid w:val="00283F60"/>
    <w:rsid w:val="00284D83"/>
    <w:rsid w:val="00287B62"/>
    <w:rsid w:val="00291822"/>
    <w:rsid w:val="00291B52"/>
    <w:rsid w:val="002930BF"/>
    <w:rsid w:val="002930CF"/>
    <w:rsid w:val="002933F2"/>
    <w:rsid w:val="002960E4"/>
    <w:rsid w:val="002A0235"/>
    <w:rsid w:val="002A0C63"/>
    <w:rsid w:val="002A0E4F"/>
    <w:rsid w:val="002A1F9A"/>
    <w:rsid w:val="002A4C5A"/>
    <w:rsid w:val="002B185D"/>
    <w:rsid w:val="002B1C2B"/>
    <w:rsid w:val="002B2850"/>
    <w:rsid w:val="002B3053"/>
    <w:rsid w:val="002B42C7"/>
    <w:rsid w:val="002B5312"/>
    <w:rsid w:val="002B57B6"/>
    <w:rsid w:val="002B722C"/>
    <w:rsid w:val="002C1A22"/>
    <w:rsid w:val="002C1AC0"/>
    <w:rsid w:val="002C36AF"/>
    <w:rsid w:val="002C72E4"/>
    <w:rsid w:val="002C744E"/>
    <w:rsid w:val="002D4DA6"/>
    <w:rsid w:val="002D6E83"/>
    <w:rsid w:val="002D6F62"/>
    <w:rsid w:val="002D6FDC"/>
    <w:rsid w:val="002D774C"/>
    <w:rsid w:val="002E1F5E"/>
    <w:rsid w:val="002E20FD"/>
    <w:rsid w:val="002E2748"/>
    <w:rsid w:val="002E4455"/>
    <w:rsid w:val="002E6A02"/>
    <w:rsid w:val="002E7359"/>
    <w:rsid w:val="002F1D24"/>
    <w:rsid w:val="002F1F00"/>
    <w:rsid w:val="002F2375"/>
    <w:rsid w:val="002F2BED"/>
    <w:rsid w:val="002F56EA"/>
    <w:rsid w:val="002F5B79"/>
    <w:rsid w:val="002F7E5B"/>
    <w:rsid w:val="00300268"/>
    <w:rsid w:val="003007A7"/>
    <w:rsid w:val="00301167"/>
    <w:rsid w:val="00301516"/>
    <w:rsid w:val="003020F4"/>
    <w:rsid w:val="0030416A"/>
    <w:rsid w:val="003043CD"/>
    <w:rsid w:val="0030586F"/>
    <w:rsid w:val="0030687C"/>
    <w:rsid w:val="003070DF"/>
    <w:rsid w:val="00312E1D"/>
    <w:rsid w:val="00313E6C"/>
    <w:rsid w:val="0031442C"/>
    <w:rsid w:val="00323E99"/>
    <w:rsid w:val="00325D8E"/>
    <w:rsid w:val="00327617"/>
    <w:rsid w:val="003302D0"/>
    <w:rsid w:val="00331CC5"/>
    <w:rsid w:val="00334DA2"/>
    <w:rsid w:val="003354BF"/>
    <w:rsid w:val="003408F1"/>
    <w:rsid w:val="00341D25"/>
    <w:rsid w:val="00342AB1"/>
    <w:rsid w:val="003436C7"/>
    <w:rsid w:val="00346BEF"/>
    <w:rsid w:val="003524A8"/>
    <w:rsid w:val="00352CCD"/>
    <w:rsid w:val="003545AB"/>
    <w:rsid w:val="003555EB"/>
    <w:rsid w:val="00355DE4"/>
    <w:rsid w:val="00361A8D"/>
    <w:rsid w:val="00361E91"/>
    <w:rsid w:val="00363CE5"/>
    <w:rsid w:val="0036618D"/>
    <w:rsid w:val="0036702E"/>
    <w:rsid w:val="00372533"/>
    <w:rsid w:val="00373832"/>
    <w:rsid w:val="003770F0"/>
    <w:rsid w:val="0037727C"/>
    <w:rsid w:val="0038068C"/>
    <w:rsid w:val="00380D9E"/>
    <w:rsid w:val="00381B09"/>
    <w:rsid w:val="00383FCC"/>
    <w:rsid w:val="00384513"/>
    <w:rsid w:val="003863E4"/>
    <w:rsid w:val="0038682F"/>
    <w:rsid w:val="00387957"/>
    <w:rsid w:val="0039031D"/>
    <w:rsid w:val="00391290"/>
    <w:rsid w:val="00391EDD"/>
    <w:rsid w:val="00394852"/>
    <w:rsid w:val="00394CFC"/>
    <w:rsid w:val="00396AE0"/>
    <w:rsid w:val="0039716B"/>
    <w:rsid w:val="003A077D"/>
    <w:rsid w:val="003A25F9"/>
    <w:rsid w:val="003A2880"/>
    <w:rsid w:val="003A2EFA"/>
    <w:rsid w:val="003A3B6B"/>
    <w:rsid w:val="003A45CA"/>
    <w:rsid w:val="003A49D4"/>
    <w:rsid w:val="003A5E92"/>
    <w:rsid w:val="003A604E"/>
    <w:rsid w:val="003A7798"/>
    <w:rsid w:val="003B0CE1"/>
    <w:rsid w:val="003B1915"/>
    <w:rsid w:val="003B27FB"/>
    <w:rsid w:val="003B696C"/>
    <w:rsid w:val="003B7F93"/>
    <w:rsid w:val="003C04D7"/>
    <w:rsid w:val="003C0502"/>
    <w:rsid w:val="003C14C7"/>
    <w:rsid w:val="003C1754"/>
    <w:rsid w:val="003C2CEB"/>
    <w:rsid w:val="003C39F6"/>
    <w:rsid w:val="003C4CFC"/>
    <w:rsid w:val="003C762B"/>
    <w:rsid w:val="003C7917"/>
    <w:rsid w:val="003C7C57"/>
    <w:rsid w:val="003D007B"/>
    <w:rsid w:val="003D406C"/>
    <w:rsid w:val="003D654C"/>
    <w:rsid w:val="003D748D"/>
    <w:rsid w:val="003D79A7"/>
    <w:rsid w:val="003E084A"/>
    <w:rsid w:val="003E17A1"/>
    <w:rsid w:val="003E32AB"/>
    <w:rsid w:val="003E467F"/>
    <w:rsid w:val="003E6900"/>
    <w:rsid w:val="003E6AFD"/>
    <w:rsid w:val="003F0804"/>
    <w:rsid w:val="003F264E"/>
    <w:rsid w:val="003F6291"/>
    <w:rsid w:val="003F6465"/>
    <w:rsid w:val="003F6F3D"/>
    <w:rsid w:val="0040189F"/>
    <w:rsid w:val="00403795"/>
    <w:rsid w:val="00403A5F"/>
    <w:rsid w:val="004044B2"/>
    <w:rsid w:val="004046FB"/>
    <w:rsid w:val="004075C4"/>
    <w:rsid w:val="00410B08"/>
    <w:rsid w:val="004110C6"/>
    <w:rsid w:val="004117AF"/>
    <w:rsid w:val="00412522"/>
    <w:rsid w:val="004156E0"/>
    <w:rsid w:val="004175A7"/>
    <w:rsid w:val="00417813"/>
    <w:rsid w:val="00422CB1"/>
    <w:rsid w:val="00424F57"/>
    <w:rsid w:val="00426D5F"/>
    <w:rsid w:val="00427627"/>
    <w:rsid w:val="00430659"/>
    <w:rsid w:val="00431595"/>
    <w:rsid w:val="00431AE1"/>
    <w:rsid w:val="00433AC2"/>
    <w:rsid w:val="00436D4F"/>
    <w:rsid w:val="00440216"/>
    <w:rsid w:val="00442BF2"/>
    <w:rsid w:val="00444D62"/>
    <w:rsid w:val="00446320"/>
    <w:rsid w:val="00446A26"/>
    <w:rsid w:val="0044728B"/>
    <w:rsid w:val="00447E29"/>
    <w:rsid w:val="0045175A"/>
    <w:rsid w:val="00451A84"/>
    <w:rsid w:val="00451BAA"/>
    <w:rsid w:val="004524F5"/>
    <w:rsid w:val="00456945"/>
    <w:rsid w:val="00457376"/>
    <w:rsid w:val="004603CB"/>
    <w:rsid w:val="00462BA8"/>
    <w:rsid w:val="004649F1"/>
    <w:rsid w:val="00465CCF"/>
    <w:rsid w:val="00471EBB"/>
    <w:rsid w:val="0047208B"/>
    <w:rsid w:val="00472321"/>
    <w:rsid w:val="00472AFF"/>
    <w:rsid w:val="0047327C"/>
    <w:rsid w:val="0047686D"/>
    <w:rsid w:val="00476CAB"/>
    <w:rsid w:val="00476DA2"/>
    <w:rsid w:val="0048003A"/>
    <w:rsid w:val="004801AD"/>
    <w:rsid w:val="00481390"/>
    <w:rsid w:val="004827E8"/>
    <w:rsid w:val="00482E37"/>
    <w:rsid w:val="0048399B"/>
    <w:rsid w:val="004843DF"/>
    <w:rsid w:val="0048658B"/>
    <w:rsid w:val="00490131"/>
    <w:rsid w:val="004904B0"/>
    <w:rsid w:val="0049231C"/>
    <w:rsid w:val="00492CA2"/>
    <w:rsid w:val="00495B0A"/>
    <w:rsid w:val="00496432"/>
    <w:rsid w:val="00496DBC"/>
    <w:rsid w:val="004A088A"/>
    <w:rsid w:val="004A11AF"/>
    <w:rsid w:val="004A17EF"/>
    <w:rsid w:val="004A33B8"/>
    <w:rsid w:val="004A5220"/>
    <w:rsid w:val="004A5EA3"/>
    <w:rsid w:val="004A6103"/>
    <w:rsid w:val="004A722F"/>
    <w:rsid w:val="004B08DE"/>
    <w:rsid w:val="004B0A32"/>
    <w:rsid w:val="004B4FB7"/>
    <w:rsid w:val="004B4FED"/>
    <w:rsid w:val="004B5247"/>
    <w:rsid w:val="004C171D"/>
    <w:rsid w:val="004C1BA2"/>
    <w:rsid w:val="004C3EBC"/>
    <w:rsid w:val="004C412E"/>
    <w:rsid w:val="004C4637"/>
    <w:rsid w:val="004C747B"/>
    <w:rsid w:val="004C758C"/>
    <w:rsid w:val="004D03E6"/>
    <w:rsid w:val="004D05AE"/>
    <w:rsid w:val="004D14C9"/>
    <w:rsid w:val="004D3033"/>
    <w:rsid w:val="004D6001"/>
    <w:rsid w:val="004D6255"/>
    <w:rsid w:val="004D6462"/>
    <w:rsid w:val="004D64FA"/>
    <w:rsid w:val="004D6CEA"/>
    <w:rsid w:val="004E2768"/>
    <w:rsid w:val="004E2BD3"/>
    <w:rsid w:val="004E3C03"/>
    <w:rsid w:val="004E6E95"/>
    <w:rsid w:val="004E6FDB"/>
    <w:rsid w:val="004F1A2C"/>
    <w:rsid w:val="004F3069"/>
    <w:rsid w:val="004F3203"/>
    <w:rsid w:val="004F4E35"/>
    <w:rsid w:val="004F6A96"/>
    <w:rsid w:val="004F79F0"/>
    <w:rsid w:val="00500A51"/>
    <w:rsid w:val="00500E7E"/>
    <w:rsid w:val="0050367C"/>
    <w:rsid w:val="005109F1"/>
    <w:rsid w:val="00511E2C"/>
    <w:rsid w:val="00512D5B"/>
    <w:rsid w:val="0051694E"/>
    <w:rsid w:val="005169BA"/>
    <w:rsid w:val="00517087"/>
    <w:rsid w:val="00517E23"/>
    <w:rsid w:val="0052028B"/>
    <w:rsid w:val="0052437C"/>
    <w:rsid w:val="00524629"/>
    <w:rsid w:val="00524A0D"/>
    <w:rsid w:val="005253D3"/>
    <w:rsid w:val="005261CF"/>
    <w:rsid w:val="00526442"/>
    <w:rsid w:val="00530CBF"/>
    <w:rsid w:val="0053220F"/>
    <w:rsid w:val="0053585D"/>
    <w:rsid w:val="00537501"/>
    <w:rsid w:val="00540732"/>
    <w:rsid w:val="00540C63"/>
    <w:rsid w:val="005429D9"/>
    <w:rsid w:val="00542C67"/>
    <w:rsid w:val="0054357A"/>
    <w:rsid w:val="00546588"/>
    <w:rsid w:val="0055213D"/>
    <w:rsid w:val="00552776"/>
    <w:rsid w:val="00553677"/>
    <w:rsid w:val="00553F12"/>
    <w:rsid w:val="00556A84"/>
    <w:rsid w:val="0056276F"/>
    <w:rsid w:val="00564CF3"/>
    <w:rsid w:val="00565F89"/>
    <w:rsid w:val="00566781"/>
    <w:rsid w:val="00570357"/>
    <w:rsid w:val="00570D92"/>
    <w:rsid w:val="00572B97"/>
    <w:rsid w:val="005745FC"/>
    <w:rsid w:val="00580825"/>
    <w:rsid w:val="00582FAB"/>
    <w:rsid w:val="00590498"/>
    <w:rsid w:val="00590B6F"/>
    <w:rsid w:val="00591F44"/>
    <w:rsid w:val="005927CE"/>
    <w:rsid w:val="00592977"/>
    <w:rsid w:val="00593DDD"/>
    <w:rsid w:val="00595080"/>
    <w:rsid w:val="00596A29"/>
    <w:rsid w:val="005A0C6B"/>
    <w:rsid w:val="005A146C"/>
    <w:rsid w:val="005A4A8E"/>
    <w:rsid w:val="005A5941"/>
    <w:rsid w:val="005A5C86"/>
    <w:rsid w:val="005A5CDB"/>
    <w:rsid w:val="005A734A"/>
    <w:rsid w:val="005A79F3"/>
    <w:rsid w:val="005B40E7"/>
    <w:rsid w:val="005B6D97"/>
    <w:rsid w:val="005B70F8"/>
    <w:rsid w:val="005C17A6"/>
    <w:rsid w:val="005C7F22"/>
    <w:rsid w:val="005C7FBE"/>
    <w:rsid w:val="005D07CD"/>
    <w:rsid w:val="005D0936"/>
    <w:rsid w:val="005D1254"/>
    <w:rsid w:val="005D2DAB"/>
    <w:rsid w:val="005D37A3"/>
    <w:rsid w:val="005D4646"/>
    <w:rsid w:val="005D53A6"/>
    <w:rsid w:val="005D7BA6"/>
    <w:rsid w:val="005E124B"/>
    <w:rsid w:val="005E1FE3"/>
    <w:rsid w:val="005E2564"/>
    <w:rsid w:val="005E65F2"/>
    <w:rsid w:val="005E6A39"/>
    <w:rsid w:val="005E6E8B"/>
    <w:rsid w:val="005F0BCA"/>
    <w:rsid w:val="005F0E01"/>
    <w:rsid w:val="005F1396"/>
    <w:rsid w:val="005F1D1F"/>
    <w:rsid w:val="005F2F2E"/>
    <w:rsid w:val="00602BB4"/>
    <w:rsid w:val="00604333"/>
    <w:rsid w:val="006044C8"/>
    <w:rsid w:val="006049EF"/>
    <w:rsid w:val="00604FBD"/>
    <w:rsid w:val="00605609"/>
    <w:rsid w:val="00606BA0"/>
    <w:rsid w:val="00607274"/>
    <w:rsid w:val="006073E1"/>
    <w:rsid w:val="00611837"/>
    <w:rsid w:val="00614684"/>
    <w:rsid w:val="00616047"/>
    <w:rsid w:val="006167F0"/>
    <w:rsid w:val="006169DA"/>
    <w:rsid w:val="00616BDB"/>
    <w:rsid w:val="00617DF2"/>
    <w:rsid w:val="00624D20"/>
    <w:rsid w:val="00625317"/>
    <w:rsid w:val="00625D0D"/>
    <w:rsid w:val="00630ACE"/>
    <w:rsid w:val="00630C02"/>
    <w:rsid w:val="006310AE"/>
    <w:rsid w:val="006357BD"/>
    <w:rsid w:val="00636C86"/>
    <w:rsid w:val="006404D8"/>
    <w:rsid w:val="00640E98"/>
    <w:rsid w:val="00642659"/>
    <w:rsid w:val="00644784"/>
    <w:rsid w:val="0064579E"/>
    <w:rsid w:val="0064643F"/>
    <w:rsid w:val="006464B6"/>
    <w:rsid w:val="00646A59"/>
    <w:rsid w:val="0064733B"/>
    <w:rsid w:val="006507F9"/>
    <w:rsid w:val="00650C18"/>
    <w:rsid w:val="00651B22"/>
    <w:rsid w:val="00654135"/>
    <w:rsid w:val="0065778C"/>
    <w:rsid w:val="00657F3C"/>
    <w:rsid w:val="00660754"/>
    <w:rsid w:val="00660803"/>
    <w:rsid w:val="00660EF8"/>
    <w:rsid w:val="00662820"/>
    <w:rsid w:val="00663F2B"/>
    <w:rsid w:val="00665291"/>
    <w:rsid w:val="0066595E"/>
    <w:rsid w:val="00666ABB"/>
    <w:rsid w:val="00673035"/>
    <w:rsid w:val="006755A9"/>
    <w:rsid w:val="006755F3"/>
    <w:rsid w:val="00681A9F"/>
    <w:rsid w:val="00682526"/>
    <w:rsid w:val="006863AE"/>
    <w:rsid w:val="00686AF6"/>
    <w:rsid w:val="00686B01"/>
    <w:rsid w:val="0068784D"/>
    <w:rsid w:val="00690720"/>
    <w:rsid w:val="00690746"/>
    <w:rsid w:val="006927D1"/>
    <w:rsid w:val="00695514"/>
    <w:rsid w:val="006A2FBA"/>
    <w:rsid w:val="006A4BCA"/>
    <w:rsid w:val="006B0537"/>
    <w:rsid w:val="006B212E"/>
    <w:rsid w:val="006B2558"/>
    <w:rsid w:val="006B5320"/>
    <w:rsid w:val="006B7A9C"/>
    <w:rsid w:val="006B7F70"/>
    <w:rsid w:val="006C0425"/>
    <w:rsid w:val="006C0590"/>
    <w:rsid w:val="006C2533"/>
    <w:rsid w:val="006C2882"/>
    <w:rsid w:val="006C4409"/>
    <w:rsid w:val="006D0170"/>
    <w:rsid w:val="006D1757"/>
    <w:rsid w:val="006D49B1"/>
    <w:rsid w:val="006E417F"/>
    <w:rsid w:val="006E4DDB"/>
    <w:rsid w:val="006E666D"/>
    <w:rsid w:val="006E72AD"/>
    <w:rsid w:val="006F0A4F"/>
    <w:rsid w:val="006F2F65"/>
    <w:rsid w:val="00701076"/>
    <w:rsid w:val="0070228E"/>
    <w:rsid w:val="00703085"/>
    <w:rsid w:val="00703510"/>
    <w:rsid w:val="00703BD3"/>
    <w:rsid w:val="007046A4"/>
    <w:rsid w:val="007052F0"/>
    <w:rsid w:val="007058B5"/>
    <w:rsid w:val="00710174"/>
    <w:rsid w:val="0071033F"/>
    <w:rsid w:val="007105D4"/>
    <w:rsid w:val="00710AE2"/>
    <w:rsid w:val="00710F28"/>
    <w:rsid w:val="007151FB"/>
    <w:rsid w:val="00715BB7"/>
    <w:rsid w:val="00720123"/>
    <w:rsid w:val="00720708"/>
    <w:rsid w:val="00721089"/>
    <w:rsid w:val="00721EC9"/>
    <w:rsid w:val="007230E7"/>
    <w:rsid w:val="00725351"/>
    <w:rsid w:val="0072750D"/>
    <w:rsid w:val="00733C7D"/>
    <w:rsid w:val="007343E6"/>
    <w:rsid w:val="0073564B"/>
    <w:rsid w:val="00735F01"/>
    <w:rsid w:val="007362D8"/>
    <w:rsid w:val="00740298"/>
    <w:rsid w:val="007406A6"/>
    <w:rsid w:val="007412CA"/>
    <w:rsid w:val="00742E2B"/>
    <w:rsid w:val="00743FF9"/>
    <w:rsid w:val="007445CF"/>
    <w:rsid w:val="00746C03"/>
    <w:rsid w:val="007472F0"/>
    <w:rsid w:val="0074773E"/>
    <w:rsid w:val="00750652"/>
    <w:rsid w:val="00750F77"/>
    <w:rsid w:val="00751622"/>
    <w:rsid w:val="00752A3F"/>
    <w:rsid w:val="00752E43"/>
    <w:rsid w:val="007539BA"/>
    <w:rsid w:val="00754D54"/>
    <w:rsid w:val="00754ED2"/>
    <w:rsid w:val="007566AD"/>
    <w:rsid w:val="00756BA2"/>
    <w:rsid w:val="0076047E"/>
    <w:rsid w:val="007642DD"/>
    <w:rsid w:val="00765DF5"/>
    <w:rsid w:val="00766E05"/>
    <w:rsid w:val="00774357"/>
    <w:rsid w:val="0077529B"/>
    <w:rsid w:val="0077699E"/>
    <w:rsid w:val="007874F8"/>
    <w:rsid w:val="0078771D"/>
    <w:rsid w:val="00791CA5"/>
    <w:rsid w:val="007938DB"/>
    <w:rsid w:val="007946D2"/>
    <w:rsid w:val="00797359"/>
    <w:rsid w:val="007A0977"/>
    <w:rsid w:val="007A2097"/>
    <w:rsid w:val="007A2576"/>
    <w:rsid w:val="007A5399"/>
    <w:rsid w:val="007B0120"/>
    <w:rsid w:val="007B0161"/>
    <w:rsid w:val="007B0C12"/>
    <w:rsid w:val="007B1D19"/>
    <w:rsid w:val="007B44EE"/>
    <w:rsid w:val="007B470B"/>
    <w:rsid w:val="007B66DC"/>
    <w:rsid w:val="007B6B60"/>
    <w:rsid w:val="007C0B61"/>
    <w:rsid w:val="007C130B"/>
    <w:rsid w:val="007C2FE7"/>
    <w:rsid w:val="007C5BB9"/>
    <w:rsid w:val="007D0072"/>
    <w:rsid w:val="007D0A5D"/>
    <w:rsid w:val="007D1345"/>
    <w:rsid w:val="007D156C"/>
    <w:rsid w:val="007D4D0A"/>
    <w:rsid w:val="007D7797"/>
    <w:rsid w:val="007E00F4"/>
    <w:rsid w:val="007E32B8"/>
    <w:rsid w:val="007E3D9E"/>
    <w:rsid w:val="007F0405"/>
    <w:rsid w:val="007F5A92"/>
    <w:rsid w:val="007F6730"/>
    <w:rsid w:val="00800400"/>
    <w:rsid w:val="00801684"/>
    <w:rsid w:val="00801BDB"/>
    <w:rsid w:val="008026B8"/>
    <w:rsid w:val="008033E1"/>
    <w:rsid w:val="00803B02"/>
    <w:rsid w:val="008046E6"/>
    <w:rsid w:val="00806E40"/>
    <w:rsid w:val="008119F9"/>
    <w:rsid w:val="008140BA"/>
    <w:rsid w:val="008174B3"/>
    <w:rsid w:val="008230C5"/>
    <w:rsid w:val="008246B6"/>
    <w:rsid w:val="008255C7"/>
    <w:rsid w:val="00826C53"/>
    <w:rsid w:val="00827942"/>
    <w:rsid w:val="00830724"/>
    <w:rsid w:val="008339BA"/>
    <w:rsid w:val="00833AD6"/>
    <w:rsid w:val="00833ADA"/>
    <w:rsid w:val="00835281"/>
    <w:rsid w:val="00843A3C"/>
    <w:rsid w:val="0084406C"/>
    <w:rsid w:val="008464D1"/>
    <w:rsid w:val="00847965"/>
    <w:rsid w:val="00851257"/>
    <w:rsid w:val="008513A6"/>
    <w:rsid w:val="0085360E"/>
    <w:rsid w:val="00855B47"/>
    <w:rsid w:val="008572D5"/>
    <w:rsid w:val="008653B8"/>
    <w:rsid w:val="00865EAB"/>
    <w:rsid w:val="00867BC3"/>
    <w:rsid w:val="0087030C"/>
    <w:rsid w:val="00870DD9"/>
    <w:rsid w:val="008732A8"/>
    <w:rsid w:val="008733C0"/>
    <w:rsid w:val="008758AF"/>
    <w:rsid w:val="00881216"/>
    <w:rsid w:val="00883669"/>
    <w:rsid w:val="008837CF"/>
    <w:rsid w:val="00883C40"/>
    <w:rsid w:val="00884ADA"/>
    <w:rsid w:val="00884B85"/>
    <w:rsid w:val="00885B8F"/>
    <w:rsid w:val="008866D0"/>
    <w:rsid w:val="00890D9A"/>
    <w:rsid w:val="0089246E"/>
    <w:rsid w:val="008933C2"/>
    <w:rsid w:val="00895A22"/>
    <w:rsid w:val="00896BBC"/>
    <w:rsid w:val="00897B20"/>
    <w:rsid w:val="008A08D3"/>
    <w:rsid w:val="008A1605"/>
    <w:rsid w:val="008A1F8C"/>
    <w:rsid w:val="008A4C6B"/>
    <w:rsid w:val="008A4CEC"/>
    <w:rsid w:val="008A5374"/>
    <w:rsid w:val="008A5990"/>
    <w:rsid w:val="008A5AD5"/>
    <w:rsid w:val="008A6B20"/>
    <w:rsid w:val="008A6C58"/>
    <w:rsid w:val="008A76B1"/>
    <w:rsid w:val="008A7BDA"/>
    <w:rsid w:val="008B1520"/>
    <w:rsid w:val="008B248F"/>
    <w:rsid w:val="008B3CDB"/>
    <w:rsid w:val="008B4DC1"/>
    <w:rsid w:val="008B5BB8"/>
    <w:rsid w:val="008B6121"/>
    <w:rsid w:val="008B6609"/>
    <w:rsid w:val="008C0152"/>
    <w:rsid w:val="008C640F"/>
    <w:rsid w:val="008C66B7"/>
    <w:rsid w:val="008C6962"/>
    <w:rsid w:val="008C7341"/>
    <w:rsid w:val="008C743A"/>
    <w:rsid w:val="008D0160"/>
    <w:rsid w:val="008D17E3"/>
    <w:rsid w:val="008D1D06"/>
    <w:rsid w:val="008D26BD"/>
    <w:rsid w:val="008D273B"/>
    <w:rsid w:val="008D2850"/>
    <w:rsid w:val="008D5BE2"/>
    <w:rsid w:val="008E03C1"/>
    <w:rsid w:val="008E0B12"/>
    <w:rsid w:val="008E1A60"/>
    <w:rsid w:val="008E454A"/>
    <w:rsid w:val="008E4990"/>
    <w:rsid w:val="008E5462"/>
    <w:rsid w:val="008E687F"/>
    <w:rsid w:val="008F220D"/>
    <w:rsid w:val="008F7F07"/>
    <w:rsid w:val="00900DE4"/>
    <w:rsid w:val="0090253E"/>
    <w:rsid w:val="009048DF"/>
    <w:rsid w:val="00904B7C"/>
    <w:rsid w:val="009068D8"/>
    <w:rsid w:val="00907894"/>
    <w:rsid w:val="009104AD"/>
    <w:rsid w:val="0091052E"/>
    <w:rsid w:val="00911570"/>
    <w:rsid w:val="0091321D"/>
    <w:rsid w:val="00914516"/>
    <w:rsid w:val="009148DE"/>
    <w:rsid w:val="00914C2C"/>
    <w:rsid w:val="009175D0"/>
    <w:rsid w:val="00921647"/>
    <w:rsid w:val="00923730"/>
    <w:rsid w:val="00923BE1"/>
    <w:rsid w:val="00926692"/>
    <w:rsid w:val="009307BA"/>
    <w:rsid w:val="009329D5"/>
    <w:rsid w:val="00934163"/>
    <w:rsid w:val="00940C7F"/>
    <w:rsid w:val="00944A65"/>
    <w:rsid w:val="00945CCF"/>
    <w:rsid w:val="00945E9E"/>
    <w:rsid w:val="009463E8"/>
    <w:rsid w:val="0094667F"/>
    <w:rsid w:val="00950245"/>
    <w:rsid w:val="009509F7"/>
    <w:rsid w:val="00950DCD"/>
    <w:rsid w:val="00951082"/>
    <w:rsid w:val="00954192"/>
    <w:rsid w:val="009604AA"/>
    <w:rsid w:val="009609A7"/>
    <w:rsid w:val="0096118D"/>
    <w:rsid w:val="009638D9"/>
    <w:rsid w:val="00963A6A"/>
    <w:rsid w:val="00965B0D"/>
    <w:rsid w:val="00965B71"/>
    <w:rsid w:val="00967EB6"/>
    <w:rsid w:val="00973F74"/>
    <w:rsid w:val="00974D41"/>
    <w:rsid w:val="00975D06"/>
    <w:rsid w:val="00976263"/>
    <w:rsid w:val="0098334B"/>
    <w:rsid w:val="0098443A"/>
    <w:rsid w:val="009854AA"/>
    <w:rsid w:val="00986EE3"/>
    <w:rsid w:val="0098744B"/>
    <w:rsid w:val="009913AE"/>
    <w:rsid w:val="00991753"/>
    <w:rsid w:val="00992FFC"/>
    <w:rsid w:val="009939C2"/>
    <w:rsid w:val="00995C08"/>
    <w:rsid w:val="009967DB"/>
    <w:rsid w:val="00996C86"/>
    <w:rsid w:val="00997DF8"/>
    <w:rsid w:val="009A1440"/>
    <w:rsid w:val="009A1E5A"/>
    <w:rsid w:val="009A20DE"/>
    <w:rsid w:val="009A25CA"/>
    <w:rsid w:val="009A282F"/>
    <w:rsid w:val="009A2F02"/>
    <w:rsid w:val="009A565E"/>
    <w:rsid w:val="009A57D3"/>
    <w:rsid w:val="009A597F"/>
    <w:rsid w:val="009B09C2"/>
    <w:rsid w:val="009B21DA"/>
    <w:rsid w:val="009B2A7C"/>
    <w:rsid w:val="009B33F3"/>
    <w:rsid w:val="009B34F3"/>
    <w:rsid w:val="009B6EF4"/>
    <w:rsid w:val="009B725E"/>
    <w:rsid w:val="009C086B"/>
    <w:rsid w:val="009C0C08"/>
    <w:rsid w:val="009C1242"/>
    <w:rsid w:val="009C1A47"/>
    <w:rsid w:val="009C1A91"/>
    <w:rsid w:val="009C2349"/>
    <w:rsid w:val="009C2D30"/>
    <w:rsid w:val="009C3990"/>
    <w:rsid w:val="009C52F6"/>
    <w:rsid w:val="009C58F5"/>
    <w:rsid w:val="009C6BC3"/>
    <w:rsid w:val="009C6EE8"/>
    <w:rsid w:val="009D201B"/>
    <w:rsid w:val="009D2810"/>
    <w:rsid w:val="009D3221"/>
    <w:rsid w:val="009D3C6C"/>
    <w:rsid w:val="009D548D"/>
    <w:rsid w:val="009D5C11"/>
    <w:rsid w:val="009D6E65"/>
    <w:rsid w:val="009E0368"/>
    <w:rsid w:val="009E03BC"/>
    <w:rsid w:val="009E0455"/>
    <w:rsid w:val="009E0B63"/>
    <w:rsid w:val="009E1C99"/>
    <w:rsid w:val="009E5287"/>
    <w:rsid w:val="009E53B9"/>
    <w:rsid w:val="009F104B"/>
    <w:rsid w:val="009F1793"/>
    <w:rsid w:val="00A004B9"/>
    <w:rsid w:val="00A00A27"/>
    <w:rsid w:val="00A0224D"/>
    <w:rsid w:val="00A02BC0"/>
    <w:rsid w:val="00A0492E"/>
    <w:rsid w:val="00A06E62"/>
    <w:rsid w:val="00A078F9"/>
    <w:rsid w:val="00A07AFB"/>
    <w:rsid w:val="00A13724"/>
    <w:rsid w:val="00A14BFB"/>
    <w:rsid w:val="00A16CEA"/>
    <w:rsid w:val="00A17D15"/>
    <w:rsid w:val="00A206E9"/>
    <w:rsid w:val="00A2387F"/>
    <w:rsid w:val="00A26001"/>
    <w:rsid w:val="00A27710"/>
    <w:rsid w:val="00A27A71"/>
    <w:rsid w:val="00A32852"/>
    <w:rsid w:val="00A34283"/>
    <w:rsid w:val="00A34A24"/>
    <w:rsid w:val="00A37618"/>
    <w:rsid w:val="00A4063A"/>
    <w:rsid w:val="00A410E8"/>
    <w:rsid w:val="00A4150C"/>
    <w:rsid w:val="00A508A8"/>
    <w:rsid w:val="00A531DC"/>
    <w:rsid w:val="00A53BEA"/>
    <w:rsid w:val="00A623AB"/>
    <w:rsid w:val="00A63B25"/>
    <w:rsid w:val="00A64E9B"/>
    <w:rsid w:val="00A662DF"/>
    <w:rsid w:val="00A66D8D"/>
    <w:rsid w:val="00A7085D"/>
    <w:rsid w:val="00A72DC8"/>
    <w:rsid w:val="00A73267"/>
    <w:rsid w:val="00A75D1E"/>
    <w:rsid w:val="00A75F68"/>
    <w:rsid w:val="00A81B32"/>
    <w:rsid w:val="00A822DE"/>
    <w:rsid w:val="00A83C54"/>
    <w:rsid w:val="00A8535E"/>
    <w:rsid w:val="00A906E3"/>
    <w:rsid w:val="00A910F2"/>
    <w:rsid w:val="00A91142"/>
    <w:rsid w:val="00A91435"/>
    <w:rsid w:val="00A93A42"/>
    <w:rsid w:val="00A94111"/>
    <w:rsid w:val="00A95257"/>
    <w:rsid w:val="00A9652D"/>
    <w:rsid w:val="00A96E9E"/>
    <w:rsid w:val="00AA1C1C"/>
    <w:rsid w:val="00AA2A24"/>
    <w:rsid w:val="00AA2A8E"/>
    <w:rsid w:val="00AA3D7D"/>
    <w:rsid w:val="00AA53AA"/>
    <w:rsid w:val="00AA6E94"/>
    <w:rsid w:val="00AA7E5E"/>
    <w:rsid w:val="00AB04D6"/>
    <w:rsid w:val="00AB68F5"/>
    <w:rsid w:val="00AB6BFF"/>
    <w:rsid w:val="00AC000C"/>
    <w:rsid w:val="00AC1622"/>
    <w:rsid w:val="00AC292C"/>
    <w:rsid w:val="00AD09E3"/>
    <w:rsid w:val="00AD0B40"/>
    <w:rsid w:val="00AD1676"/>
    <w:rsid w:val="00AD4FBA"/>
    <w:rsid w:val="00AE0944"/>
    <w:rsid w:val="00AE32DE"/>
    <w:rsid w:val="00AE403E"/>
    <w:rsid w:val="00AE50FA"/>
    <w:rsid w:val="00AE7609"/>
    <w:rsid w:val="00AF2769"/>
    <w:rsid w:val="00AF2EE1"/>
    <w:rsid w:val="00AF33C9"/>
    <w:rsid w:val="00AF4CED"/>
    <w:rsid w:val="00AF4EE5"/>
    <w:rsid w:val="00AF50F4"/>
    <w:rsid w:val="00AF5A50"/>
    <w:rsid w:val="00AF5E8C"/>
    <w:rsid w:val="00B004CF"/>
    <w:rsid w:val="00B0268F"/>
    <w:rsid w:val="00B04144"/>
    <w:rsid w:val="00B050E3"/>
    <w:rsid w:val="00B06911"/>
    <w:rsid w:val="00B070FB"/>
    <w:rsid w:val="00B07521"/>
    <w:rsid w:val="00B10182"/>
    <w:rsid w:val="00B10194"/>
    <w:rsid w:val="00B11915"/>
    <w:rsid w:val="00B11ADE"/>
    <w:rsid w:val="00B11D66"/>
    <w:rsid w:val="00B14782"/>
    <w:rsid w:val="00B14A48"/>
    <w:rsid w:val="00B153BA"/>
    <w:rsid w:val="00B162A8"/>
    <w:rsid w:val="00B21D0F"/>
    <w:rsid w:val="00B2235D"/>
    <w:rsid w:val="00B2299D"/>
    <w:rsid w:val="00B240DE"/>
    <w:rsid w:val="00B259CB"/>
    <w:rsid w:val="00B3018F"/>
    <w:rsid w:val="00B30306"/>
    <w:rsid w:val="00B30B02"/>
    <w:rsid w:val="00B312BA"/>
    <w:rsid w:val="00B31CC9"/>
    <w:rsid w:val="00B32C3F"/>
    <w:rsid w:val="00B3337E"/>
    <w:rsid w:val="00B33AE4"/>
    <w:rsid w:val="00B341A2"/>
    <w:rsid w:val="00B354CE"/>
    <w:rsid w:val="00B36142"/>
    <w:rsid w:val="00B42D16"/>
    <w:rsid w:val="00B43A8A"/>
    <w:rsid w:val="00B447B1"/>
    <w:rsid w:val="00B4537E"/>
    <w:rsid w:val="00B46962"/>
    <w:rsid w:val="00B479D2"/>
    <w:rsid w:val="00B510A0"/>
    <w:rsid w:val="00B53B0C"/>
    <w:rsid w:val="00B53F52"/>
    <w:rsid w:val="00B562C1"/>
    <w:rsid w:val="00B6019B"/>
    <w:rsid w:val="00B612E0"/>
    <w:rsid w:val="00B6270C"/>
    <w:rsid w:val="00B627F8"/>
    <w:rsid w:val="00B6291A"/>
    <w:rsid w:val="00B62AF2"/>
    <w:rsid w:val="00B65C7F"/>
    <w:rsid w:val="00B67769"/>
    <w:rsid w:val="00B70599"/>
    <w:rsid w:val="00B7374B"/>
    <w:rsid w:val="00B75843"/>
    <w:rsid w:val="00B76A07"/>
    <w:rsid w:val="00B775F0"/>
    <w:rsid w:val="00B81C6D"/>
    <w:rsid w:val="00B826AC"/>
    <w:rsid w:val="00B82822"/>
    <w:rsid w:val="00B82939"/>
    <w:rsid w:val="00B82B1C"/>
    <w:rsid w:val="00B85022"/>
    <w:rsid w:val="00B85DDA"/>
    <w:rsid w:val="00B90017"/>
    <w:rsid w:val="00B9071D"/>
    <w:rsid w:val="00B92A37"/>
    <w:rsid w:val="00B95AF9"/>
    <w:rsid w:val="00B9655F"/>
    <w:rsid w:val="00B96952"/>
    <w:rsid w:val="00B96A6F"/>
    <w:rsid w:val="00B96C36"/>
    <w:rsid w:val="00BA0C4B"/>
    <w:rsid w:val="00BA1546"/>
    <w:rsid w:val="00BA2120"/>
    <w:rsid w:val="00BA2897"/>
    <w:rsid w:val="00BA4376"/>
    <w:rsid w:val="00BA560F"/>
    <w:rsid w:val="00BA5806"/>
    <w:rsid w:val="00BA621B"/>
    <w:rsid w:val="00BB2E10"/>
    <w:rsid w:val="00BB481E"/>
    <w:rsid w:val="00BB48DE"/>
    <w:rsid w:val="00BB6D2A"/>
    <w:rsid w:val="00BB733F"/>
    <w:rsid w:val="00BB7E05"/>
    <w:rsid w:val="00BC03FF"/>
    <w:rsid w:val="00BC05A8"/>
    <w:rsid w:val="00BC20BF"/>
    <w:rsid w:val="00BC24DB"/>
    <w:rsid w:val="00BC4FF3"/>
    <w:rsid w:val="00BC68AB"/>
    <w:rsid w:val="00BC7033"/>
    <w:rsid w:val="00BD063A"/>
    <w:rsid w:val="00BD2C09"/>
    <w:rsid w:val="00BD5255"/>
    <w:rsid w:val="00BD628E"/>
    <w:rsid w:val="00BE1E29"/>
    <w:rsid w:val="00BE4815"/>
    <w:rsid w:val="00BF1479"/>
    <w:rsid w:val="00BF329D"/>
    <w:rsid w:val="00BF3CFD"/>
    <w:rsid w:val="00C01CFB"/>
    <w:rsid w:val="00C01E5E"/>
    <w:rsid w:val="00C0267E"/>
    <w:rsid w:val="00C02F34"/>
    <w:rsid w:val="00C039AF"/>
    <w:rsid w:val="00C078AE"/>
    <w:rsid w:val="00C10025"/>
    <w:rsid w:val="00C12CEF"/>
    <w:rsid w:val="00C1351C"/>
    <w:rsid w:val="00C135DC"/>
    <w:rsid w:val="00C1784B"/>
    <w:rsid w:val="00C178A5"/>
    <w:rsid w:val="00C216B6"/>
    <w:rsid w:val="00C255EE"/>
    <w:rsid w:val="00C26B55"/>
    <w:rsid w:val="00C27DBD"/>
    <w:rsid w:val="00C27EBA"/>
    <w:rsid w:val="00C356FA"/>
    <w:rsid w:val="00C358D5"/>
    <w:rsid w:val="00C36544"/>
    <w:rsid w:val="00C373FF"/>
    <w:rsid w:val="00C37C55"/>
    <w:rsid w:val="00C4022E"/>
    <w:rsid w:val="00C41163"/>
    <w:rsid w:val="00C4123A"/>
    <w:rsid w:val="00C434DF"/>
    <w:rsid w:val="00C44719"/>
    <w:rsid w:val="00C44E79"/>
    <w:rsid w:val="00C4541C"/>
    <w:rsid w:val="00C50635"/>
    <w:rsid w:val="00C50A55"/>
    <w:rsid w:val="00C52620"/>
    <w:rsid w:val="00C5422B"/>
    <w:rsid w:val="00C60C7A"/>
    <w:rsid w:val="00C62635"/>
    <w:rsid w:val="00C62F62"/>
    <w:rsid w:val="00C62FC5"/>
    <w:rsid w:val="00C63373"/>
    <w:rsid w:val="00C6355E"/>
    <w:rsid w:val="00C6399A"/>
    <w:rsid w:val="00C65F78"/>
    <w:rsid w:val="00C664BA"/>
    <w:rsid w:val="00C72A80"/>
    <w:rsid w:val="00C72F30"/>
    <w:rsid w:val="00C767D4"/>
    <w:rsid w:val="00C80C2F"/>
    <w:rsid w:val="00C81DC8"/>
    <w:rsid w:val="00C833FD"/>
    <w:rsid w:val="00C84B80"/>
    <w:rsid w:val="00C84C22"/>
    <w:rsid w:val="00C85DAE"/>
    <w:rsid w:val="00C8646A"/>
    <w:rsid w:val="00C93970"/>
    <w:rsid w:val="00CA3363"/>
    <w:rsid w:val="00CA7026"/>
    <w:rsid w:val="00CB2011"/>
    <w:rsid w:val="00CB2E3B"/>
    <w:rsid w:val="00CB3703"/>
    <w:rsid w:val="00CB3756"/>
    <w:rsid w:val="00CB3760"/>
    <w:rsid w:val="00CB5129"/>
    <w:rsid w:val="00CB64E2"/>
    <w:rsid w:val="00CB6560"/>
    <w:rsid w:val="00CC00B8"/>
    <w:rsid w:val="00CC0869"/>
    <w:rsid w:val="00CC1BFA"/>
    <w:rsid w:val="00CC231E"/>
    <w:rsid w:val="00CC3C7B"/>
    <w:rsid w:val="00CC423C"/>
    <w:rsid w:val="00CC4552"/>
    <w:rsid w:val="00CC478E"/>
    <w:rsid w:val="00CC4A46"/>
    <w:rsid w:val="00CC5A8A"/>
    <w:rsid w:val="00CC607D"/>
    <w:rsid w:val="00CC7A0E"/>
    <w:rsid w:val="00CD01FA"/>
    <w:rsid w:val="00CD044B"/>
    <w:rsid w:val="00CD091C"/>
    <w:rsid w:val="00CD0A2E"/>
    <w:rsid w:val="00CD32D7"/>
    <w:rsid w:val="00CD3BC0"/>
    <w:rsid w:val="00CD4333"/>
    <w:rsid w:val="00CD54C9"/>
    <w:rsid w:val="00CD6C46"/>
    <w:rsid w:val="00CE0AD5"/>
    <w:rsid w:val="00CE39E2"/>
    <w:rsid w:val="00CE3B35"/>
    <w:rsid w:val="00CE62AF"/>
    <w:rsid w:val="00CF076D"/>
    <w:rsid w:val="00CF0F08"/>
    <w:rsid w:val="00CF36DF"/>
    <w:rsid w:val="00CF6085"/>
    <w:rsid w:val="00CF7F26"/>
    <w:rsid w:val="00D01731"/>
    <w:rsid w:val="00D01ADB"/>
    <w:rsid w:val="00D025ED"/>
    <w:rsid w:val="00D0416B"/>
    <w:rsid w:val="00D05D1A"/>
    <w:rsid w:val="00D05D30"/>
    <w:rsid w:val="00D16C8C"/>
    <w:rsid w:val="00D16FBC"/>
    <w:rsid w:val="00D173ED"/>
    <w:rsid w:val="00D17EAF"/>
    <w:rsid w:val="00D2052F"/>
    <w:rsid w:val="00D23CEA"/>
    <w:rsid w:val="00D25978"/>
    <w:rsid w:val="00D25C38"/>
    <w:rsid w:val="00D342A8"/>
    <w:rsid w:val="00D35A83"/>
    <w:rsid w:val="00D36941"/>
    <w:rsid w:val="00D400FF"/>
    <w:rsid w:val="00D4499B"/>
    <w:rsid w:val="00D44CE3"/>
    <w:rsid w:val="00D45B72"/>
    <w:rsid w:val="00D46913"/>
    <w:rsid w:val="00D51DE5"/>
    <w:rsid w:val="00D51E1A"/>
    <w:rsid w:val="00D55164"/>
    <w:rsid w:val="00D551D3"/>
    <w:rsid w:val="00D55225"/>
    <w:rsid w:val="00D566EA"/>
    <w:rsid w:val="00D56745"/>
    <w:rsid w:val="00D5736F"/>
    <w:rsid w:val="00D60183"/>
    <w:rsid w:val="00D61087"/>
    <w:rsid w:val="00D61505"/>
    <w:rsid w:val="00D62992"/>
    <w:rsid w:val="00D725B0"/>
    <w:rsid w:val="00D730C5"/>
    <w:rsid w:val="00D76622"/>
    <w:rsid w:val="00D81499"/>
    <w:rsid w:val="00D828E6"/>
    <w:rsid w:val="00D86381"/>
    <w:rsid w:val="00D86C4E"/>
    <w:rsid w:val="00D874DD"/>
    <w:rsid w:val="00D90A4F"/>
    <w:rsid w:val="00D92A12"/>
    <w:rsid w:val="00D96C58"/>
    <w:rsid w:val="00DA0E96"/>
    <w:rsid w:val="00DA1F85"/>
    <w:rsid w:val="00DA2076"/>
    <w:rsid w:val="00DA3587"/>
    <w:rsid w:val="00DA4F05"/>
    <w:rsid w:val="00DA5782"/>
    <w:rsid w:val="00DA63AA"/>
    <w:rsid w:val="00DA6F73"/>
    <w:rsid w:val="00DA7DA8"/>
    <w:rsid w:val="00DB1520"/>
    <w:rsid w:val="00DB359C"/>
    <w:rsid w:val="00DB468C"/>
    <w:rsid w:val="00DB4A1C"/>
    <w:rsid w:val="00DC0020"/>
    <w:rsid w:val="00DC0BF7"/>
    <w:rsid w:val="00DD06D9"/>
    <w:rsid w:val="00DD1E6F"/>
    <w:rsid w:val="00DD38C4"/>
    <w:rsid w:val="00DD487C"/>
    <w:rsid w:val="00DD590D"/>
    <w:rsid w:val="00DD6B23"/>
    <w:rsid w:val="00DE1D7C"/>
    <w:rsid w:val="00DE1DEB"/>
    <w:rsid w:val="00DE1FF3"/>
    <w:rsid w:val="00DE2D61"/>
    <w:rsid w:val="00DE2E3D"/>
    <w:rsid w:val="00DE339A"/>
    <w:rsid w:val="00DE47D8"/>
    <w:rsid w:val="00DE5DF1"/>
    <w:rsid w:val="00DE6F92"/>
    <w:rsid w:val="00DE6FA2"/>
    <w:rsid w:val="00DF4DD2"/>
    <w:rsid w:val="00DF52B6"/>
    <w:rsid w:val="00DF6378"/>
    <w:rsid w:val="00E058DD"/>
    <w:rsid w:val="00E0731A"/>
    <w:rsid w:val="00E10D07"/>
    <w:rsid w:val="00E13131"/>
    <w:rsid w:val="00E1554B"/>
    <w:rsid w:val="00E15808"/>
    <w:rsid w:val="00E205ED"/>
    <w:rsid w:val="00E21469"/>
    <w:rsid w:val="00E266B6"/>
    <w:rsid w:val="00E27C3A"/>
    <w:rsid w:val="00E32A26"/>
    <w:rsid w:val="00E36CC4"/>
    <w:rsid w:val="00E406A9"/>
    <w:rsid w:val="00E41792"/>
    <w:rsid w:val="00E41AD3"/>
    <w:rsid w:val="00E42FFA"/>
    <w:rsid w:val="00E4378A"/>
    <w:rsid w:val="00E44335"/>
    <w:rsid w:val="00E4500E"/>
    <w:rsid w:val="00E45D2C"/>
    <w:rsid w:val="00E47BCB"/>
    <w:rsid w:val="00E51628"/>
    <w:rsid w:val="00E51D54"/>
    <w:rsid w:val="00E52499"/>
    <w:rsid w:val="00E52C07"/>
    <w:rsid w:val="00E54985"/>
    <w:rsid w:val="00E570E0"/>
    <w:rsid w:val="00E60B7A"/>
    <w:rsid w:val="00E62795"/>
    <w:rsid w:val="00E653A2"/>
    <w:rsid w:val="00E65B8B"/>
    <w:rsid w:val="00E67C99"/>
    <w:rsid w:val="00E70DAA"/>
    <w:rsid w:val="00E7145D"/>
    <w:rsid w:val="00E72333"/>
    <w:rsid w:val="00E724FE"/>
    <w:rsid w:val="00E7387D"/>
    <w:rsid w:val="00E73BC3"/>
    <w:rsid w:val="00E7680D"/>
    <w:rsid w:val="00E80EE1"/>
    <w:rsid w:val="00E84BEE"/>
    <w:rsid w:val="00E87370"/>
    <w:rsid w:val="00E8766D"/>
    <w:rsid w:val="00E90113"/>
    <w:rsid w:val="00E90657"/>
    <w:rsid w:val="00E92922"/>
    <w:rsid w:val="00E94FBE"/>
    <w:rsid w:val="00E969A0"/>
    <w:rsid w:val="00E96A50"/>
    <w:rsid w:val="00E96D3D"/>
    <w:rsid w:val="00EA13D9"/>
    <w:rsid w:val="00EA16BF"/>
    <w:rsid w:val="00EA31B5"/>
    <w:rsid w:val="00EA433D"/>
    <w:rsid w:val="00EA4644"/>
    <w:rsid w:val="00EA4CD8"/>
    <w:rsid w:val="00EA68C1"/>
    <w:rsid w:val="00EA6FEA"/>
    <w:rsid w:val="00EA71C1"/>
    <w:rsid w:val="00EA76C6"/>
    <w:rsid w:val="00EB0980"/>
    <w:rsid w:val="00EB0DA4"/>
    <w:rsid w:val="00EB1ABC"/>
    <w:rsid w:val="00EB31CD"/>
    <w:rsid w:val="00EB538C"/>
    <w:rsid w:val="00EB5D39"/>
    <w:rsid w:val="00EB60DF"/>
    <w:rsid w:val="00EB74F0"/>
    <w:rsid w:val="00EB7BB3"/>
    <w:rsid w:val="00EC1F8E"/>
    <w:rsid w:val="00EC289B"/>
    <w:rsid w:val="00EC3195"/>
    <w:rsid w:val="00EC3709"/>
    <w:rsid w:val="00EC4293"/>
    <w:rsid w:val="00EC4CDD"/>
    <w:rsid w:val="00EC52C0"/>
    <w:rsid w:val="00EC681C"/>
    <w:rsid w:val="00ED0464"/>
    <w:rsid w:val="00ED29FD"/>
    <w:rsid w:val="00ED41CF"/>
    <w:rsid w:val="00ED640B"/>
    <w:rsid w:val="00ED6B55"/>
    <w:rsid w:val="00EE0DE4"/>
    <w:rsid w:val="00EE35EA"/>
    <w:rsid w:val="00EE3800"/>
    <w:rsid w:val="00EE479A"/>
    <w:rsid w:val="00EE50A3"/>
    <w:rsid w:val="00EE5506"/>
    <w:rsid w:val="00EE6B67"/>
    <w:rsid w:val="00EF2863"/>
    <w:rsid w:val="00EF3314"/>
    <w:rsid w:val="00EF4AAD"/>
    <w:rsid w:val="00EF5E52"/>
    <w:rsid w:val="00EF6D44"/>
    <w:rsid w:val="00F00648"/>
    <w:rsid w:val="00F02EE9"/>
    <w:rsid w:val="00F03285"/>
    <w:rsid w:val="00F056AC"/>
    <w:rsid w:val="00F06952"/>
    <w:rsid w:val="00F11243"/>
    <w:rsid w:val="00F17009"/>
    <w:rsid w:val="00F17A82"/>
    <w:rsid w:val="00F2095C"/>
    <w:rsid w:val="00F213F3"/>
    <w:rsid w:val="00F224C4"/>
    <w:rsid w:val="00F233DE"/>
    <w:rsid w:val="00F26206"/>
    <w:rsid w:val="00F262CD"/>
    <w:rsid w:val="00F26BBD"/>
    <w:rsid w:val="00F278DE"/>
    <w:rsid w:val="00F31291"/>
    <w:rsid w:val="00F329B3"/>
    <w:rsid w:val="00F3303E"/>
    <w:rsid w:val="00F3371F"/>
    <w:rsid w:val="00F33CF9"/>
    <w:rsid w:val="00F34054"/>
    <w:rsid w:val="00F3450F"/>
    <w:rsid w:val="00F35080"/>
    <w:rsid w:val="00F40930"/>
    <w:rsid w:val="00F412E3"/>
    <w:rsid w:val="00F41631"/>
    <w:rsid w:val="00F418CE"/>
    <w:rsid w:val="00F4199E"/>
    <w:rsid w:val="00F4331C"/>
    <w:rsid w:val="00F4528A"/>
    <w:rsid w:val="00F45B1A"/>
    <w:rsid w:val="00F51BAA"/>
    <w:rsid w:val="00F51FF8"/>
    <w:rsid w:val="00F547EA"/>
    <w:rsid w:val="00F54AAF"/>
    <w:rsid w:val="00F56666"/>
    <w:rsid w:val="00F56E1C"/>
    <w:rsid w:val="00F578A7"/>
    <w:rsid w:val="00F57D23"/>
    <w:rsid w:val="00F60EEE"/>
    <w:rsid w:val="00F615F4"/>
    <w:rsid w:val="00F62ED0"/>
    <w:rsid w:val="00F630C8"/>
    <w:rsid w:val="00F65DF1"/>
    <w:rsid w:val="00F709E8"/>
    <w:rsid w:val="00F73A35"/>
    <w:rsid w:val="00F73E8F"/>
    <w:rsid w:val="00F77232"/>
    <w:rsid w:val="00F77B51"/>
    <w:rsid w:val="00F77EC3"/>
    <w:rsid w:val="00F8008D"/>
    <w:rsid w:val="00F85DB2"/>
    <w:rsid w:val="00F86FF5"/>
    <w:rsid w:val="00F87BA9"/>
    <w:rsid w:val="00F9477F"/>
    <w:rsid w:val="00F95908"/>
    <w:rsid w:val="00F96E63"/>
    <w:rsid w:val="00F97033"/>
    <w:rsid w:val="00F97A6B"/>
    <w:rsid w:val="00FA3129"/>
    <w:rsid w:val="00FA3A6D"/>
    <w:rsid w:val="00FA43EE"/>
    <w:rsid w:val="00FA5115"/>
    <w:rsid w:val="00FA5715"/>
    <w:rsid w:val="00FA6356"/>
    <w:rsid w:val="00FA641F"/>
    <w:rsid w:val="00FA6FD4"/>
    <w:rsid w:val="00FA7392"/>
    <w:rsid w:val="00FA7BB2"/>
    <w:rsid w:val="00FB0EAE"/>
    <w:rsid w:val="00FB2024"/>
    <w:rsid w:val="00FB2989"/>
    <w:rsid w:val="00FB3EAB"/>
    <w:rsid w:val="00FB418C"/>
    <w:rsid w:val="00FB52B2"/>
    <w:rsid w:val="00FB5AEE"/>
    <w:rsid w:val="00FB5FEF"/>
    <w:rsid w:val="00FB6616"/>
    <w:rsid w:val="00FB6674"/>
    <w:rsid w:val="00FB69AC"/>
    <w:rsid w:val="00FB7B24"/>
    <w:rsid w:val="00FC1E3E"/>
    <w:rsid w:val="00FC2E5A"/>
    <w:rsid w:val="00FD12E8"/>
    <w:rsid w:val="00FD2FBA"/>
    <w:rsid w:val="00FD362E"/>
    <w:rsid w:val="00FD530A"/>
    <w:rsid w:val="00FD5FB9"/>
    <w:rsid w:val="00FD740E"/>
    <w:rsid w:val="00FD7446"/>
    <w:rsid w:val="00FE2361"/>
    <w:rsid w:val="00FE3B81"/>
    <w:rsid w:val="00FE5BEF"/>
    <w:rsid w:val="00FE799A"/>
    <w:rsid w:val="00FF2C50"/>
    <w:rsid w:val="00FF4AA0"/>
    <w:rsid w:val="00FF6248"/>
    <w:rsid w:val="00FF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820E"/>
  <w15:chartTrackingRefBased/>
  <w15:docId w15:val="{E2B1CC68-B6CF-42C4-AAF7-FB2B1FF9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17F"/>
    <w:rPr>
      <w:color w:val="0563C1" w:themeColor="hyperlink"/>
      <w:u w:val="single"/>
    </w:rPr>
  </w:style>
  <w:style w:type="character" w:customStyle="1" w:styleId="1">
    <w:name w:val="Неразрешенное упоминание1"/>
    <w:basedOn w:val="a0"/>
    <w:uiPriority w:val="99"/>
    <w:semiHidden/>
    <w:unhideWhenUsed/>
    <w:rsid w:val="006E417F"/>
    <w:rPr>
      <w:color w:val="605E5C"/>
      <w:shd w:val="clear" w:color="auto" w:fill="E1DFDD"/>
    </w:rPr>
  </w:style>
  <w:style w:type="paragraph" w:styleId="a4">
    <w:name w:val="List Paragraph"/>
    <w:basedOn w:val="a"/>
    <w:uiPriority w:val="34"/>
    <w:qFormat/>
    <w:rsid w:val="006E417F"/>
    <w:pPr>
      <w:ind w:left="720"/>
      <w:contextualSpacing/>
    </w:pPr>
  </w:style>
  <w:style w:type="paragraph" w:customStyle="1" w:styleId="msonormal0">
    <w:name w:val="msonormal"/>
    <w:basedOn w:val="a"/>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FollowedHyperlink"/>
    <w:basedOn w:val="a0"/>
    <w:uiPriority w:val="99"/>
    <w:semiHidden/>
    <w:unhideWhenUsed/>
    <w:rsid w:val="0014143B"/>
    <w:rPr>
      <w:color w:val="800080"/>
      <w:u w:val="single"/>
    </w:rPr>
  </w:style>
  <w:style w:type="paragraph" w:styleId="a6">
    <w:name w:val="Normal (Web)"/>
    <w:basedOn w:val="a"/>
    <w:uiPriority w:val="99"/>
    <w:semiHidden/>
    <w:unhideWhenUsed/>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Strong"/>
    <w:basedOn w:val="a0"/>
    <w:uiPriority w:val="22"/>
    <w:qFormat/>
    <w:rsid w:val="0014143B"/>
    <w:rPr>
      <w:b/>
      <w:bCs/>
    </w:rPr>
  </w:style>
  <w:style w:type="character" w:styleId="a8">
    <w:name w:val="Emphasis"/>
    <w:basedOn w:val="a0"/>
    <w:uiPriority w:val="20"/>
    <w:qFormat/>
    <w:rsid w:val="0014143B"/>
    <w:rPr>
      <w:i/>
      <w:iCs/>
    </w:rPr>
  </w:style>
  <w:style w:type="character" w:styleId="a9">
    <w:name w:val="Unresolved Mention"/>
    <w:basedOn w:val="a0"/>
    <w:uiPriority w:val="99"/>
    <w:semiHidden/>
    <w:unhideWhenUsed/>
    <w:rsid w:val="009329D5"/>
    <w:rPr>
      <w:color w:val="605E5C"/>
      <w:shd w:val="clear" w:color="auto" w:fill="E1DFDD"/>
    </w:rPr>
  </w:style>
  <w:style w:type="paragraph" w:styleId="aa">
    <w:name w:val="header"/>
    <w:basedOn w:val="a"/>
    <w:link w:val="ab"/>
    <w:uiPriority w:val="99"/>
    <w:unhideWhenUsed/>
    <w:rsid w:val="00CC231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C231E"/>
  </w:style>
  <w:style w:type="paragraph" w:styleId="ac">
    <w:name w:val="footer"/>
    <w:basedOn w:val="a"/>
    <w:link w:val="ad"/>
    <w:uiPriority w:val="99"/>
    <w:unhideWhenUsed/>
    <w:rsid w:val="00CC231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2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658">
      <w:bodyDiv w:val="1"/>
      <w:marLeft w:val="0"/>
      <w:marRight w:val="0"/>
      <w:marTop w:val="0"/>
      <w:marBottom w:val="0"/>
      <w:divBdr>
        <w:top w:val="none" w:sz="0" w:space="0" w:color="auto"/>
        <w:left w:val="none" w:sz="0" w:space="0" w:color="auto"/>
        <w:bottom w:val="none" w:sz="0" w:space="0" w:color="auto"/>
        <w:right w:val="none" w:sz="0" w:space="0" w:color="auto"/>
      </w:divBdr>
    </w:div>
    <w:div w:id="150878953">
      <w:bodyDiv w:val="1"/>
      <w:marLeft w:val="0"/>
      <w:marRight w:val="0"/>
      <w:marTop w:val="0"/>
      <w:marBottom w:val="0"/>
      <w:divBdr>
        <w:top w:val="none" w:sz="0" w:space="0" w:color="auto"/>
        <w:left w:val="none" w:sz="0" w:space="0" w:color="auto"/>
        <w:bottom w:val="none" w:sz="0" w:space="0" w:color="auto"/>
        <w:right w:val="none" w:sz="0" w:space="0" w:color="auto"/>
      </w:divBdr>
    </w:div>
    <w:div w:id="165826198">
      <w:bodyDiv w:val="1"/>
      <w:marLeft w:val="0"/>
      <w:marRight w:val="0"/>
      <w:marTop w:val="0"/>
      <w:marBottom w:val="0"/>
      <w:divBdr>
        <w:top w:val="none" w:sz="0" w:space="0" w:color="auto"/>
        <w:left w:val="none" w:sz="0" w:space="0" w:color="auto"/>
        <w:bottom w:val="none" w:sz="0" w:space="0" w:color="auto"/>
        <w:right w:val="none" w:sz="0" w:space="0" w:color="auto"/>
      </w:divBdr>
    </w:div>
    <w:div w:id="207885511">
      <w:bodyDiv w:val="1"/>
      <w:marLeft w:val="0"/>
      <w:marRight w:val="0"/>
      <w:marTop w:val="0"/>
      <w:marBottom w:val="0"/>
      <w:divBdr>
        <w:top w:val="none" w:sz="0" w:space="0" w:color="auto"/>
        <w:left w:val="none" w:sz="0" w:space="0" w:color="auto"/>
        <w:bottom w:val="none" w:sz="0" w:space="0" w:color="auto"/>
        <w:right w:val="none" w:sz="0" w:space="0" w:color="auto"/>
      </w:divBdr>
    </w:div>
    <w:div w:id="284047103">
      <w:bodyDiv w:val="1"/>
      <w:marLeft w:val="0"/>
      <w:marRight w:val="0"/>
      <w:marTop w:val="0"/>
      <w:marBottom w:val="0"/>
      <w:divBdr>
        <w:top w:val="none" w:sz="0" w:space="0" w:color="auto"/>
        <w:left w:val="none" w:sz="0" w:space="0" w:color="auto"/>
        <w:bottom w:val="none" w:sz="0" w:space="0" w:color="auto"/>
        <w:right w:val="none" w:sz="0" w:space="0" w:color="auto"/>
      </w:divBdr>
    </w:div>
    <w:div w:id="298848569">
      <w:bodyDiv w:val="1"/>
      <w:marLeft w:val="0"/>
      <w:marRight w:val="0"/>
      <w:marTop w:val="0"/>
      <w:marBottom w:val="0"/>
      <w:divBdr>
        <w:top w:val="none" w:sz="0" w:space="0" w:color="auto"/>
        <w:left w:val="none" w:sz="0" w:space="0" w:color="auto"/>
        <w:bottom w:val="none" w:sz="0" w:space="0" w:color="auto"/>
        <w:right w:val="none" w:sz="0" w:space="0" w:color="auto"/>
      </w:divBdr>
    </w:div>
    <w:div w:id="302083810">
      <w:bodyDiv w:val="1"/>
      <w:marLeft w:val="0"/>
      <w:marRight w:val="0"/>
      <w:marTop w:val="0"/>
      <w:marBottom w:val="0"/>
      <w:divBdr>
        <w:top w:val="none" w:sz="0" w:space="0" w:color="auto"/>
        <w:left w:val="none" w:sz="0" w:space="0" w:color="auto"/>
        <w:bottom w:val="none" w:sz="0" w:space="0" w:color="auto"/>
        <w:right w:val="none" w:sz="0" w:space="0" w:color="auto"/>
      </w:divBdr>
    </w:div>
    <w:div w:id="303898559">
      <w:bodyDiv w:val="1"/>
      <w:marLeft w:val="0"/>
      <w:marRight w:val="0"/>
      <w:marTop w:val="0"/>
      <w:marBottom w:val="0"/>
      <w:divBdr>
        <w:top w:val="none" w:sz="0" w:space="0" w:color="auto"/>
        <w:left w:val="none" w:sz="0" w:space="0" w:color="auto"/>
        <w:bottom w:val="none" w:sz="0" w:space="0" w:color="auto"/>
        <w:right w:val="none" w:sz="0" w:space="0" w:color="auto"/>
      </w:divBdr>
    </w:div>
    <w:div w:id="306933143">
      <w:bodyDiv w:val="1"/>
      <w:marLeft w:val="0"/>
      <w:marRight w:val="0"/>
      <w:marTop w:val="0"/>
      <w:marBottom w:val="0"/>
      <w:divBdr>
        <w:top w:val="none" w:sz="0" w:space="0" w:color="auto"/>
        <w:left w:val="none" w:sz="0" w:space="0" w:color="auto"/>
        <w:bottom w:val="none" w:sz="0" w:space="0" w:color="auto"/>
        <w:right w:val="none" w:sz="0" w:space="0" w:color="auto"/>
      </w:divBdr>
      <w:divsChild>
        <w:div w:id="1353989287">
          <w:marLeft w:val="0"/>
          <w:marRight w:val="0"/>
          <w:marTop w:val="0"/>
          <w:marBottom w:val="0"/>
          <w:divBdr>
            <w:top w:val="none" w:sz="0" w:space="0" w:color="auto"/>
            <w:left w:val="none" w:sz="0" w:space="0" w:color="auto"/>
            <w:bottom w:val="none" w:sz="0" w:space="0" w:color="auto"/>
            <w:right w:val="none" w:sz="0" w:space="0" w:color="auto"/>
          </w:divBdr>
        </w:div>
      </w:divsChild>
    </w:div>
    <w:div w:id="313678154">
      <w:bodyDiv w:val="1"/>
      <w:marLeft w:val="0"/>
      <w:marRight w:val="0"/>
      <w:marTop w:val="0"/>
      <w:marBottom w:val="0"/>
      <w:divBdr>
        <w:top w:val="none" w:sz="0" w:space="0" w:color="auto"/>
        <w:left w:val="none" w:sz="0" w:space="0" w:color="auto"/>
        <w:bottom w:val="none" w:sz="0" w:space="0" w:color="auto"/>
        <w:right w:val="none" w:sz="0" w:space="0" w:color="auto"/>
      </w:divBdr>
      <w:divsChild>
        <w:div w:id="1047603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2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28476">
      <w:bodyDiv w:val="1"/>
      <w:marLeft w:val="0"/>
      <w:marRight w:val="0"/>
      <w:marTop w:val="0"/>
      <w:marBottom w:val="0"/>
      <w:divBdr>
        <w:top w:val="none" w:sz="0" w:space="0" w:color="auto"/>
        <w:left w:val="none" w:sz="0" w:space="0" w:color="auto"/>
        <w:bottom w:val="none" w:sz="0" w:space="0" w:color="auto"/>
        <w:right w:val="none" w:sz="0" w:space="0" w:color="auto"/>
      </w:divBdr>
    </w:div>
    <w:div w:id="342637133">
      <w:bodyDiv w:val="1"/>
      <w:marLeft w:val="0"/>
      <w:marRight w:val="0"/>
      <w:marTop w:val="0"/>
      <w:marBottom w:val="0"/>
      <w:divBdr>
        <w:top w:val="none" w:sz="0" w:space="0" w:color="auto"/>
        <w:left w:val="none" w:sz="0" w:space="0" w:color="auto"/>
        <w:bottom w:val="none" w:sz="0" w:space="0" w:color="auto"/>
        <w:right w:val="none" w:sz="0" w:space="0" w:color="auto"/>
      </w:divBdr>
    </w:div>
    <w:div w:id="428620926">
      <w:bodyDiv w:val="1"/>
      <w:marLeft w:val="0"/>
      <w:marRight w:val="0"/>
      <w:marTop w:val="0"/>
      <w:marBottom w:val="0"/>
      <w:divBdr>
        <w:top w:val="none" w:sz="0" w:space="0" w:color="auto"/>
        <w:left w:val="none" w:sz="0" w:space="0" w:color="auto"/>
        <w:bottom w:val="none" w:sz="0" w:space="0" w:color="auto"/>
        <w:right w:val="none" w:sz="0" w:space="0" w:color="auto"/>
      </w:divBdr>
      <w:divsChild>
        <w:div w:id="78990795">
          <w:marLeft w:val="0"/>
          <w:marRight w:val="0"/>
          <w:marTop w:val="0"/>
          <w:marBottom w:val="0"/>
          <w:divBdr>
            <w:top w:val="none" w:sz="0" w:space="0" w:color="auto"/>
            <w:left w:val="none" w:sz="0" w:space="0" w:color="auto"/>
            <w:bottom w:val="none" w:sz="0" w:space="0" w:color="auto"/>
            <w:right w:val="none" w:sz="0" w:space="0" w:color="auto"/>
          </w:divBdr>
        </w:div>
      </w:divsChild>
    </w:div>
    <w:div w:id="439496987">
      <w:bodyDiv w:val="1"/>
      <w:marLeft w:val="0"/>
      <w:marRight w:val="0"/>
      <w:marTop w:val="0"/>
      <w:marBottom w:val="0"/>
      <w:divBdr>
        <w:top w:val="none" w:sz="0" w:space="0" w:color="auto"/>
        <w:left w:val="none" w:sz="0" w:space="0" w:color="auto"/>
        <w:bottom w:val="none" w:sz="0" w:space="0" w:color="auto"/>
        <w:right w:val="none" w:sz="0" w:space="0" w:color="auto"/>
      </w:divBdr>
    </w:div>
    <w:div w:id="508446457">
      <w:bodyDiv w:val="1"/>
      <w:marLeft w:val="0"/>
      <w:marRight w:val="0"/>
      <w:marTop w:val="0"/>
      <w:marBottom w:val="0"/>
      <w:divBdr>
        <w:top w:val="none" w:sz="0" w:space="0" w:color="auto"/>
        <w:left w:val="none" w:sz="0" w:space="0" w:color="auto"/>
        <w:bottom w:val="none" w:sz="0" w:space="0" w:color="auto"/>
        <w:right w:val="none" w:sz="0" w:space="0" w:color="auto"/>
      </w:divBdr>
    </w:div>
    <w:div w:id="510602375">
      <w:bodyDiv w:val="1"/>
      <w:marLeft w:val="0"/>
      <w:marRight w:val="0"/>
      <w:marTop w:val="0"/>
      <w:marBottom w:val="0"/>
      <w:divBdr>
        <w:top w:val="none" w:sz="0" w:space="0" w:color="auto"/>
        <w:left w:val="none" w:sz="0" w:space="0" w:color="auto"/>
        <w:bottom w:val="none" w:sz="0" w:space="0" w:color="auto"/>
        <w:right w:val="none" w:sz="0" w:space="0" w:color="auto"/>
      </w:divBdr>
    </w:div>
    <w:div w:id="523247378">
      <w:bodyDiv w:val="1"/>
      <w:marLeft w:val="0"/>
      <w:marRight w:val="0"/>
      <w:marTop w:val="0"/>
      <w:marBottom w:val="0"/>
      <w:divBdr>
        <w:top w:val="none" w:sz="0" w:space="0" w:color="auto"/>
        <w:left w:val="none" w:sz="0" w:space="0" w:color="auto"/>
        <w:bottom w:val="none" w:sz="0" w:space="0" w:color="auto"/>
        <w:right w:val="none" w:sz="0" w:space="0" w:color="auto"/>
      </w:divBdr>
    </w:div>
    <w:div w:id="544954369">
      <w:bodyDiv w:val="1"/>
      <w:marLeft w:val="0"/>
      <w:marRight w:val="0"/>
      <w:marTop w:val="0"/>
      <w:marBottom w:val="0"/>
      <w:divBdr>
        <w:top w:val="none" w:sz="0" w:space="0" w:color="auto"/>
        <w:left w:val="none" w:sz="0" w:space="0" w:color="auto"/>
        <w:bottom w:val="none" w:sz="0" w:space="0" w:color="auto"/>
        <w:right w:val="none" w:sz="0" w:space="0" w:color="auto"/>
      </w:divBdr>
    </w:div>
    <w:div w:id="562567197">
      <w:bodyDiv w:val="1"/>
      <w:marLeft w:val="0"/>
      <w:marRight w:val="0"/>
      <w:marTop w:val="0"/>
      <w:marBottom w:val="0"/>
      <w:divBdr>
        <w:top w:val="none" w:sz="0" w:space="0" w:color="auto"/>
        <w:left w:val="none" w:sz="0" w:space="0" w:color="auto"/>
        <w:bottom w:val="none" w:sz="0" w:space="0" w:color="auto"/>
        <w:right w:val="none" w:sz="0" w:space="0" w:color="auto"/>
      </w:divBdr>
    </w:div>
    <w:div w:id="594559243">
      <w:bodyDiv w:val="1"/>
      <w:marLeft w:val="0"/>
      <w:marRight w:val="0"/>
      <w:marTop w:val="0"/>
      <w:marBottom w:val="0"/>
      <w:divBdr>
        <w:top w:val="none" w:sz="0" w:space="0" w:color="auto"/>
        <w:left w:val="none" w:sz="0" w:space="0" w:color="auto"/>
        <w:bottom w:val="none" w:sz="0" w:space="0" w:color="auto"/>
        <w:right w:val="none" w:sz="0" w:space="0" w:color="auto"/>
      </w:divBdr>
    </w:div>
    <w:div w:id="608899778">
      <w:bodyDiv w:val="1"/>
      <w:marLeft w:val="0"/>
      <w:marRight w:val="0"/>
      <w:marTop w:val="0"/>
      <w:marBottom w:val="0"/>
      <w:divBdr>
        <w:top w:val="none" w:sz="0" w:space="0" w:color="auto"/>
        <w:left w:val="none" w:sz="0" w:space="0" w:color="auto"/>
        <w:bottom w:val="none" w:sz="0" w:space="0" w:color="auto"/>
        <w:right w:val="none" w:sz="0" w:space="0" w:color="auto"/>
      </w:divBdr>
    </w:div>
    <w:div w:id="625235280">
      <w:bodyDiv w:val="1"/>
      <w:marLeft w:val="0"/>
      <w:marRight w:val="0"/>
      <w:marTop w:val="0"/>
      <w:marBottom w:val="0"/>
      <w:divBdr>
        <w:top w:val="none" w:sz="0" w:space="0" w:color="auto"/>
        <w:left w:val="none" w:sz="0" w:space="0" w:color="auto"/>
        <w:bottom w:val="none" w:sz="0" w:space="0" w:color="auto"/>
        <w:right w:val="none" w:sz="0" w:space="0" w:color="auto"/>
      </w:divBdr>
    </w:div>
    <w:div w:id="675694280">
      <w:bodyDiv w:val="1"/>
      <w:marLeft w:val="0"/>
      <w:marRight w:val="0"/>
      <w:marTop w:val="0"/>
      <w:marBottom w:val="0"/>
      <w:divBdr>
        <w:top w:val="none" w:sz="0" w:space="0" w:color="auto"/>
        <w:left w:val="none" w:sz="0" w:space="0" w:color="auto"/>
        <w:bottom w:val="none" w:sz="0" w:space="0" w:color="auto"/>
        <w:right w:val="none" w:sz="0" w:space="0" w:color="auto"/>
      </w:divBdr>
    </w:div>
    <w:div w:id="687100025">
      <w:bodyDiv w:val="1"/>
      <w:marLeft w:val="0"/>
      <w:marRight w:val="0"/>
      <w:marTop w:val="0"/>
      <w:marBottom w:val="0"/>
      <w:divBdr>
        <w:top w:val="none" w:sz="0" w:space="0" w:color="auto"/>
        <w:left w:val="none" w:sz="0" w:space="0" w:color="auto"/>
        <w:bottom w:val="none" w:sz="0" w:space="0" w:color="auto"/>
        <w:right w:val="none" w:sz="0" w:space="0" w:color="auto"/>
      </w:divBdr>
      <w:divsChild>
        <w:div w:id="844710303">
          <w:marLeft w:val="0"/>
          <w:marRight w:val="0"/>
          <w:marTop w:val="0"/>
          <w:marBottom w:val="0"/>
          <w:divBdr>
            <w:top w:val="none" w:sz="0" w:space="0" w:color="auto"/>
            <w:left w:val="none" w:sz="0" w:space="0" w:color="auto"/>
            <w:bottom w:val="none" w:sz="0" w:space="0" w:color="auto"/>
            <w:right w:val="none" w:sz="0" w:space="0" w:color="auto"/>
          </w:divBdr>
        </w:div>
      </w:divsChild>
    </w:div>
    <w:div w:id="704906312">
      <w:bodyDiv w:val="1"/>
      <w:marLeft w:val="0"/>
      <w:marRight w:val="0"/>
      <w:marTop w:val="0"/>
      <w:marBottom w:val="0"/>
      <w:divBdr>
        <w:top w:val="none" w:sz="0" w:space="0" w:color="auto"/>
        <w:left w:val="none" w:sz="0" w:space="0" w:color="auto"/>
        <w:bottom w:val="none" w:sz="0" w:space="0" w:color="auto"/>
        <w:right w:val="none" w:sz="0" w:space="0" w:color="auto"/>
      </w:divBdr>
    </w:div>
    <w:div w:id="725879098">
      <w:bodyDiv w:val="1"/>
      <w:marLeft w:val="0"/>
      <w:marRight w:val="0"/>
      <w:marTop w:val="0"/>
      <w:marBottom w:val="0"/>
      <w:divBdr>
        <w:top w:val="none" w:sz="0" w:space="0" w:color="auto"/>
        <w:left w:val="none" w:sz="0" w:space="0" w:color="auto"/>
        <w:bottom w:val="none" w:sz="0" w:space="0" w:color="auto"/>
        <w:right w:val="none" w:sz="0" w:space="0" w:color="auto"/>
      </w:divBdr>
      <w:divsChild>
        <w:div w:id="965696472">
          <w:marLeft w:val="0"/>
          <w:marRight w:val="0"/>
          <w:marTop w:val="0"/>
          <w:marBottom w:val="225"/>
          <w:divBdr>
            <w:top w:val="single" w:sz="6" w:space="11" w:color="auto"/>
            <w:left w:val="single" w:sz="6" w:space="11" w:color="auto"/>
            <w:bottom w:val="single" w:sz="6" w:space="11" w:color="auto"/>
            <w:right w:val="single" w:sz="6" w:space="11" w:color="auto"/>
          </w:divBdr>
          <w:divsChild>
            <w:div w:id="1930776179">
              <w:marLeft w:val="0"/>
              <w:marRight w:val="0"/>
              <w:marTop w:val="0"/>
              <w:marBottom w:val="0"/>
              <w:divBdr>
                <w:top w:val="none" w:sz="0" w:space="0" w:color="auto"/>
                <w:left w:val="none" w:sz="0" w:space="0" w:color="auto"/>
                <w:bottom w:val="none" w:sz="0" w:space="0" w:color="auto"/>
                <w:right w:val="none" w:sz="0" w:space="0" w:color="auto"/>
              </w:divBdr>
            </w:div>
            <w:div w:id="1047804751">
              <w:marLeft w:val="0"/>
              <w:marRight w:val="0"/>
              <w:marTop w:val="0"/>
              <w:marBottom w:val="0"/>
              <w:divBdr>
                <w:top w:val="none" w:sz="0" w:space="0" w:color="auto"/>
                <w:left w:val="none" w:sz="0" w:space="0" w:color="auto"/>
                <w:bottom w:val="none" w:sz="0" w:space="0" w:color="auto"/>
                <w:right w:val="none" w:sz="0" w:space="0" w:color="auto"/>
              </w:divBdr>
            </w:div>
            <w:div w:id="1878807619">
              <w:marLeft w:val="0"/>
              <w:marRight w:val="0"/>
              <w:marTop w:val="0"/>
              <w:marBottom w:val="0"/>
              <w:divBdr>
                <w:top w:val="none" w:sz="0" w:space="0" w:color="auto"/>
                <w:left w:val="none" w:sz="0" w:space="0" w:color="auto"/>
                <w:bottom w:val="none" w:sz="0" w:space="0" w:color="auto"/>
                <w:right w:val="none" w:sz="0" w:space="0" w:color="auto"/>
              </w:divBdr>
            </w:div>
          </w:divsChild>
        </w:div>
        <w:div w:id="2049408598">
          <w:marLeft w:val="0"/>
          <w:marRight w:val="0"/>
          <w:marTop w:val="0"/>
          <w:marBottom w:val="225"/>
          <w:divBdr>
            <w:top w:val="single" w:sz="6" w:space="11" w:color="auto"/>
            <w:left w:val="single" w:sz="6" w:space="11" w:color="auto"/>
            <w:bottom w:val="single" w:sz="6" w:space="11" w:color="auto"/>
            <w:right w:val="single" w:sz="6" w:space="11" w:color="auto"/>
          </w:divBdr>
          <w:divsChild>
            <w:div w:id="62873293">
              <w:marLeft w:val="0"/>
              <w:marRight w:val="0"/>
              <w:marTop w:val="0"/>
              <w:marBottom w:val="0"/>
              <w:divBdr>
                <w:top w:val="none" w:sz="0" w:space="0" w:color="auto"/>
                <w:left w:val="none" w:sz="0" w:space="0" w:color="auto"/>
                <w:bottom w:val="none" w:sz="0" w:space="0" w:color="auto"/>
                <w:right w:val="none" w:sz="0" w:space="0" w:color="auto"/>
              </w:divBdr>
            </w:div>
            <w:div w:id="166747090">
              <w:marLeft w:val="0"/>
              <w:marRight w:val="0"/>
              <w:marTop w:val="0"/>
              <w:marBottom w:val="0"/>
              <w:divBdr>
                <w:top w:val="none" w:sz="0" w:space="0" w:color="auto"/>
                <w:left w:val="none" w:sz="0" w:space="0" w:color="auto"/>
                <w:bottom w:val="none" w:sz="0" w:space="0" w:color="auto"/>
                <w:right w:val="none" w:sz="0" w:space="0" w:color="auto"/>
              </w:divBdr>
            </w:div>
            <w:div w:id="430903634">
              <w:marLeft w:val="0"/>
              <w:marRight w:val="0"/>
              <w:marTop w:val="0"/>
              <w:marBottom w:val="0"/>
              <w:divBdr>
                <w:top w:val="none" w:sz="0" w:space="0" w:color="auto"/>
                <w:left w:val="none" w:sz="0" w:space="0" w:color="auto"/>
                <w:bottom w:val="none" w:sz="0" w:space="0" w:color="auto"/>
                <w:right w:val="none" w:sz="0" w:space="0" w:color="auto"/>
              </w:divBdr>
            </w:div>
          </w:divsChild>
        </w:div>
        <w:div w:id="2123112027">
          <w:marLeft w:val="0"/>
          <w:marRight w:val="0"/>
          <w:marTop w:val="0"/>
          <w:marBottom w:val="225"/>
          <w:divBdr>
            <w:top w:val="single" w:sz="6" w:space="11" w:color="auto"/>
            <w:left w:val="single" w:sz="6" w:space="11" w:color="auto"/>
            <w:bottom w:val="single" w:sz="6" w:space="11" w:color="auto"/>
            <w:right w:val="single" w:sz="6" w:space="11" w:color="auto"/>
          </w:divBdr>
          <w:divsChild>
            <w:div w:id="1775517792">
              <w:marLeft w:val="0"/>
              <w:marRight w:val="0"/>
              <w:marTop w:val="0"/>
              <w:marBottom w:val="0"/>
              <w:divBdr>
                <w:top w:val="none" w:sz="0" w:space="0" w:color="auto"/>
                <w:left w:val="none" w:sz="0" w:space="0" w:color="auto"/>
                <w:bottom w:val="none" w:sz="0" w:space="0" w:color="auto"/>
                <w:right w:val="none" w:sz="0" w:space="0" w:color="auto"/>
              </w:divBdr>
            </w:div>
            <w:div w:id="946154443">
              <w:marLeft w:val="0"/>
              <w:marRight w:val="0"/>
              <w:marTop w:val="0"/>
              <w:marBottom w:val="0"/>
              <w:divBdr>
                <w:top w:val="none" w:sz="0" w:space="0" w:color="auto"/>
                <w:left w:val="none" w:sz="0" w:space="0" w:color="auto"/>
                <w:bottom w:val="none" w:sz="0" w:space="0" w:color="auto"/>
                <w:right w:val="none" w:sz="0" w:space="0" w:color="auto"/>
              </w:divBdr>
            </w:div>
            <w:div w:id="476536431">
              <w:marLeft w:val="0"/>
              <w:marRight w:val="0"/>
              <w:marTop w:val="0"/>
              <w:marBottom w:val="0"/>
              <w:divBdr>
                <w:top w:val="none" w:sz="0" w:space="0" w:color="auto"/>
                <w:left w:val="none" w:sz="0" w:space="0" w:color="auto"/>
                <w:bottom w:val="none" w:sz="0" w:space="0" w:color="auto"/>
                <w:right w:val="none" w:sz="0" w:space="0" w:color="auto"/>
              </w:divBdr>
            </w:div>
          </w:divsChild>
        </w:div>
        <w:div w:id="1928952241">
          <w:marLeft w:val="0"/>
          <w:marRight w:val="0"/>
          <w:marTop w:val="0"/>
          <w:marBottom w:val="225"/>
          <w:divBdr>
            <w:top w:val="single" w:sz="6" w:space="11" w:color="auto"/>
            <w:left w:val="single" w:sz="6" w:space="11" w:color="auto"/>
            <w:bottom w:val="single" w:sz="6" w:space="11" w:color="auto"/>
            <w:right w:val="single" w:sz="6" w:space="11" w:color="auto"/>
          </w:divBdr>
          <w:divsChild>
            <w:div w:id="750585905">
              <w:marLeft w:val="0"/>
              <w:marRight w:val="0"/>
              <w:marTop w:val="0"/>
              <w:marBottom w:val="0"/>
              <w:divBdr>
                <w:top w:val="none" w:sz="0" w:space="0" w:color="auto"/>
                <w:left w:val="none" w:sz="0" w:space="0" w:color="auto"/>
                <w:bottom w:val="none" w:sz="0" w:space="0" w:color="auto"/>
                <w:right w:val="none" w:sz="0" w:space="0" w:color="auto"/>
              </w:divBdr>
            </w:div>
            <w:div w:id="1374842955">
              <w:marLeft w:val="0"/>
              <w:marRight w:val="0"/>
              <w:marTop w:val="0"/>
              <w:marBottom w:val="0"/>
              <w:divBdr>
                <w:top w:val="none" w:sz="0" w:space="0" w:color="auto"/>
                <w:left w:val="none" w:sz="0" w:space="0" w:color="auto"/>
                <w:bottom w:val="none" w:sz="0" w:space="0" w:color="auto"/>
                <w:right w:val="none" w:sz="0" w:space="0" w:color="auto"/>
              </w:divBdr>
            </w:div>
            <w:div w:id="298582679">
              <w:marLeft w:val="0"/>
              <w:marRight w:val="0"/>
              <w:marTop w:val="0"/>
              <w:marBottom w:val="0"/>
              <w:divBdr>
                <w:top w:val="none" w:sz="0" w:space="0" w:color="auto"/>
                <w:left w:val="none" w:sz="0" w:space="0" w:color="auto"/>
                <w:bottom w:val="none" w:sz="0" w:space="0" w:color="auto"/>
                <w:right w:val="none" w:sz="0" w:space="0" w:color="auto"/>
              </w:divBdr>
            </w:div>
          </w:divsChild>
        </w:div>
        <w:div w:id="1551527984">
          <w:marLeft w:val="0"/>
          <w:marRight w:val="0"/>
          <w:marTop w:val="0"/>
          <w:marBottom w:val="225"/>
          <w:divBdr>
            <w:top w:val="single" w:sz="6" w:space="11" w:color="auto"/>
            <w:left w:val="single" w:sz="6" w:space="11" w:color="auto"/>
            <w:bottom w:val="single" w:sz="6" w:space="11" w:color="auto"/>
            <w:right w:val="single" w:sz="6" w:space="11" w:color="auto"/>
          </w:divBdr>
          <w:divsChild>
            <w:div w:id="428043055">
              <w:marLeft w:val="0"/>
              <w:marRight w:val="0"/>
              <w:marTop w:val="0"/>
              <w:marBottom w:val="0"/>
              <w:divBdr>
                <w:top w:val="none" w:sz="0" w:space="0" w:color="auto"/>
                <w:left w:val="none" w:sz="0" w:space="0" w:color="auto"/>
                <w:bottom w:val="none" w:sz="0" w:space="0" w:color="auto"/>
                <w:right w:val="none" w:sz="0" w:space="0" w:color="auto"/>
              </w:divBdr>
            </w:div>
            <w:div w:id="332951686">
              <w:marLeft w:val="0"/>
              <w:marRight w:val="0"/>
              <w:marTop w:val="0"/>
              <w:marBottom w:val="0"/>
              <w:divBdr>
                <w:top w:val="none" w:sz="0" w:space="0" w:color="auto"/>
                <w:left w:val="none" w:sz="0" w:space="0" w:color="auto"/>
                <w:bottom w:val="none" w:sz="0" w:space="0" w:color="auto"/>
                <w:right w:val="none" w:sz="0" w:space="0" w:color="auto"/>
              </w:divBdr>
            </w:div>
            <w:div w:id="2067755879">
              <w:marLeft w:val="0"/>
              <w:marRight w:val="0"/>
              <w:marTop w:val="0"/>
              <w:marBottom w:val="0"/>
              <w:divBdr>
                <w:top w:val="none" w:sz="0" w:space="0" w:color="auto"/>
                <w:left w:val="none" w:sz="0" w:space="0" w:color="auto"/>
                <w:bottom w:val="none" w:sz="0" w:space="0" w:color="auto"/>
                <w:right w:val="none" w:sz="0" w:space="0" w:color="auto"/>
              </w:divBdr>
            </w:div>
          </w:divsChild>
        </w:div>
        <w:div w:id="501434613">
          <w:marLeft w:val="0"/>
          <w:marRight w:val="0"/>
          <w:marTop w:val="0"/>
          <w:marBottom w:val="225"/>
          <w:divBdr>
            <w:top w:val="single" w:sz="6" w:space="11" w:color="auto"/>
            <w:left w:val="single" w:sz="6" w:space="11" w:color="auto"/>
            <w:bottom w:val="single" w:sz="6" w:space="11" w:color="auto"/>
            <w:right w:val="single" w:sz="6" w:space="11" w:color="auto"/>
          </w:divBdr>
          <w:divsChild>
            <w:div w:id="444203653">
              <w:marLeft w:val="0"/>
              <w:marRight w:val="0"/>
              <w:marTop w:val="0"/>
              <w:marBottom w:val="0"/>
              <w:divBdr>
                <w:top w:val="none" w:sz="0" w:space="0" w:color="auto"/>
                <w:left w:val="none" w:sz="0" w:space="0" w:color="auto"/>
                <w:bottom w:val="none" w:sz="0" w:space="0" w:color="auto"/>
                <w:right w:val="none" w:sz="0" w:space="0" w:color="auto"/>
              </w:divBdr>
            </w:div>
            <w:div w:id="963652644">
              <w:marLeft w:val="0"/>
              <w:marRight w:val="0"/>
              <w:marTop w:val="0"/>
              <w:marBottom w:val="0"/>
              <w:divBdr>
                <w:top w:val="none" w:sz="0" w:space="0" w:color="auto"/>
                <w:left w:val="none" w:sz="0" w:space="0" w:color="auto"/>
                <w:bottom w:val="none" w:sz="0" w:space="0" w:color="auto"/>
                <w:right w:val="none" w:sz="0" w:space="0" w:color="auto"/>
              </w:divBdr>
            </w:div>
            <w:div w:id="1661034814">
              <w:marLeft w:val="0"/>
              <w:marRight w:val="0"/>
              <w:marTop w:val="0"/>
              <w:marBottom w:val="0"/>
              <w:divBdr>
                <w:top w:val="none" w:sz="0" w:space="0" w:color="auto"/>
                <w:left w:val="none" w:sz="0" w:space="0" w:color="auto"/>
                <w:bottom w:val="none" w:sz="0" w:space="0" w:color="auto"/>
                <w:right w:val="none" w:sz="0" w:space="0" w:color="auto"/>
              </w:divBdr>
            </w:div>
          </w:divsChild>
        </w:div>
        <w:div w:id="287855559">
          <w:marLeft w:val="0"/>
          <w:marRight w:val="0"/>
          <w:marTop w:val="0"/>
          <w:marBottom w:val="225"/>
          <w:divBdr>
            <w:top w:val="single" w:sz="6" w:space="11" w:color="auto"/>
            <w:left w:val="single" w:sz="6" w:space="11" w:color="auto"/>
            <w:bottom w:val="single" w:sz="6" w:space="11" w:color="auto"/>
            <w:right w:val="single" w:sz="6" w:space="11" w:color="auto"/>
          </w:divBdr>
          <w:divsChild>
            <w:div w:id="1788743465">
              <w:marLeft w:val="0"/>
              <w:marRight w:val="0"/>
              <w:marTop w:val="0"/>
              <w:marBottom w:val="0"/>
              <w:divBdr>
                <w:top w:val="none" w:sz="0" w:space="0" w:color="auto"/>
                <w:left w:val="none" w:sz="0" w:space="0" w:color="auto"/>
                <w:bottom w:val="none" w:sz="0" w:space="0" w:color="auto"/>
                <w:right w:val="none" w:sz="0" w:space="0" w:color="auto"/>
              </w:divBdr>
            </w:div>
            <w:div w:id="632711232">
              <w:marLeft w:val="0"/>
              <w:marRight w:val="0"/>
              <w:marTop w:val="0"/>
              <w:marBottom w:val="0"/>
              <w:divBdr>
                <w:top w:val="none" w:sz="0" w:space="0" w:color="auto"/>
                <w:left w:val="none" w:sz="0" w:space="0" w:color="auto"/>
                <w:bottom w:val="none" w:sz="0" w:space="0" w:color="auto"/>
                <w:right w:val="none" w:sz="0" w:space="0" w:color="auto"/>
              </w:divBdr>
            </w:div>
            <w:div w:id="20784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4650">
      <w:bodyDiv w:val="1"/>
      <w:marLeft w:val="0"/>
      <w:marRight w:val="0"/>
      <w:marTop w:val="0"/>
      <w:marBottom w:val="0"/>
      <w:divBdr>
        <w:top w:val="none" w:sz="0" w:space="0" w:color="auto"/>
        <w:left w:val="none" w:sz="0" w:space="0" w:color="auto"/>
        <w:bottom w:val="none" w:sz="0" w:space="0" w:color="auto"/>
        <w:right w:val="none" w:sz="0" w:space="0" w:color="auto"/>
      </w:divBdr>
      <w:divsChild>
        <w:div w:id="1146774698">
          <w:marLeft w:val="0"/>
          <w:marRight w:val="0"/>
          <w:marTop w:val="0"/>
          <w:marBottom w:val="0"/>
          <w:divBdr>
            <w:top w:val="none" w:sz="0" w:space="0" w:color="auto"/>
            <w:left w:val="none" w:sz="0" w:space="0" w:color="auto"/>
            <w:bottom w:val="none" w:sz="0" w:space="0" w:color="auto"/>
            <w:right w:val="none" w:sz="0" w:space="0" w:color="auto"/>
          </w:divBdr>
        </w:div>
      </w:divsChild>
    </w:div>
    <w:div w:id="787242975">
      <w:bodyDiv w:val="1"/>
      <w:marLeft w:val="0"/>
      <w:marRight w:val="0"/>
      <w:marTop w:val="0"/>
      <w:marBottom w:val="0"/>
      <w:divBdr>
        <w:top w:val="none" w:sz="0" w:space="0" w:color="auto"/>
        <w:left w:val="none" w:sz="0" w:space="0" w:color="auto"/>
        <w:bottom w:val="none" w:sz="0" w:space="0" w:color="auto"/>
        <w:right w:val="none" w:sz="0" w:space="0" w:color="auto"/>
      </w:divBdr>
    </w:div>
    <w:div w:id="788863889">
      <w:bodyDiv w:val="1"/>
      <w:marLeft w:val="0"/>
      <w:marRight w:val="0"/>
      <w:marTop w:val="0"/>
      <w:marBottom w:val="0"/>
      <w:divBdr>
        <w:top w:val="none" w:sz="0" w:space="0" w:color="auto"/>
        <w:left w:val="none" w:sz="0" w:space="0" w:color="auto"/>
        <w:bottom w:val="none" w:sz="0" w:space="0" w:color="auto"/>
        <w:right w:val="none" w:sz="0" w:space="0" w:color="auto"/>
      </w:divBdr>
    </w:div>
    <w:div w:id="805318891">
      <w:bodyDiv w:val="1"/>
      <w:marLeft w:val="0"/>
      <w:marRight w:val="0"/>
      <w:marTop w:val="0"/>
      <w:marBottom w:val="0"/>
      <w:divBdr>
        <w:top w:val="none" w:sz="0" w:space="0" w:color="auto"/>
        <w:left w:val="none" w:sz="0" w:space="0" w:color="auto"/>
        <w:bottom w:val="none" w:sz="0" w:space="0" w:color="auto"/>
        <w:right w:val="none" w:sz="0" w:space="0" w:color="auto"/>
      </w:divBdr>
    </w:div>
    <w:div w:id="830147449">
      <w:bodyDiv w:val="1"/>
      <w:marLeft w:val="0"/>
      <w:marRight w:val="0"/>
      <w:marTop w:val="0"/>
      <w:marBottom w:val="0"/>
      <w:divBdr>
        <w:top w:val="none" w:sz="0" w:space="0" w:color="auto"/>
        <w:left w:val="none" w:sz="0" w:space="0" w:color="auto"/>
        <w:bottom w:val="none" w:sz="0" w:space="0" w:color="auto"/>
        <w:right w:val="none" w:sz="0" w:space="0" w:color="auto"/>
      </w:divBdr>
    </w:div>
    <w:div w:id="850610757">
      <w:bodyDiv w:val="1"/>
      <w:marLeft w:val="0"/>
      <w:marRight w:val="0"/>
      <w:marTop w:val="0"/>
      <w:marBottom w:val="0"/>
      <w:divBdr>
        <w:top w:val="none" w:sz="0" w:space="0" w:color="auto"/>
        <w:left w:val="none" w:sz="0" w:space="0" w:color="auto"/>
        <w:bottom w:val="none" w:sz="0" w:space="0" w:color="auto"/>
        <w:right w:val="none" w:sz="0" w:space="0" w:color="auto"/>
      </w:divBdr>
    </w:div>
    <w:div w:id="859508734">
      <w:bodyDiv w:val="1"/>
      <w:marLeft w:val="0"/>
      <w:marRight w:val="0"/>
      <w:marTop w:val="0"/>
      <w:marBottom w:val="0"/>
      <w:divBdr>
        <w:top w:val="none" w:sz="0" w:space="0" w:color="auto"/>
        <w:left w:val="none" w:sz="0" w:space="0" w:color="auto"/>
        <w:bottom w:val="none" w:sz="0" w:space="0" w:color="auto"/>
        <w:right w:val="none" w:sz="0" w:space="0" w:color="auto"/>
      </w:divBdr>
    </w:div>
    <w:div w:id="883519247">
      <w:bodyDiv w:val="1"/>
      <w:marLeft w:val="0"/>
      <w:marRight w:val="0"/>
      <w:marTop w:val="0"/>
      <w:marBottom w:val="0"/>
      <w:divBdr>
        <w:top w:val="none" w:sz="0" w:space="0" w:color="auto"/>
        <w:left w:val="none" w:sz="0" w:space="0" w:color="auto"/>
        <w:bottom w:val="none" w:sz="0" w:space="0" w:color="auto"/>
        <w:right w:val="none" w:sz="0" w:space="0" w:color="auto"/>
      </w:divBdr>
    </w:div>
    <w:div w:id="913245140">
      <w:bodyDiv w:val="1"/>
      <w:marLeft w:val="0"/>
      <w:marRight w:val="0"/>
      <w:marTop w:val="0"/>
      <w:marBottom w:val="0"/>
      <w:divBdr>
        <w:top w:val="none" w:sz="0" w:space="0" w:color="auto"/>
        <w:left w:val="none" w:sz="0" w:space="0" w:color="auto"/>
        <w:bottom w:val="none" w:sz="0" w:space="0" w:color="auto"/>
        <w:right w:val="none" w:sz="0" w:space="0" w:color="auto"/>
      </w:divBdr>
      <w:divsChild>
        <w:div w:id="895822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218008">
              <w:marLeft w:val="0"/>
              <w:marRight w:val="0"/>
              <w:marTop w:val="0"/>
              <w:marBottom w:val="0"/>
              <w:divBdr>
                <w:top w:val="none" w:sz="0" w:space="0" w:color="auto"/>
                <w:left w:val="none" w:sz="0" w:space="0" w:color="auto"/>
                <w:bottom w:val="none" w:sz="0" w:space="0" w:color="auto"/>
                <w:right w:val="none" w:sz="0" w:space="0" w:color="auto"/>
              </w:divBdr>
              <w:divsChild>
                <w:div w:id="904335100">
                  <w:marLeft w:val="0"/>
                  <w:marRight w:val="0"/>
                  <w:marTop w:val="0"/>
                  <w:marBottom w:val="0"/>
                  <w:divBdr>
                    <w:top w:val="none" w:sz="0" w:space="0" w:color="auto"/>
                    <w:left w:val="none" w:sz="0" w:space="0" w:color="auto"/>
                    <w:bottom w:val="none" w:sz="0" w:space="0" w:color="auto"/>
                    <w:right w:val="none" w:sz="0" w:space="0" w:color="auto"/>
                  </w:divBdr>
                  <w:divsChild>
                    <w:div w:id="12303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28418">
      <w:bodyDiv w:val="1"/>
      <w:marLeft w:val="0"/>
      <w:marRight w:val="0"/>
      <w:marTop w:val="0"/>
      <w:marBottom w:val="0"/>
      <w:divBdr>
        <w:top w:val="none" w:sz="0" w:space="0" w:color="auto"/>
        <w:left w:val="none" w:sz="0" w:space="0" w:color="auto"/>
        <w:bottom w:val="none" w:sz="0" w:space="0" w:color="auto"/>
        <w:right w:val="none" w:sz="0" w:space="0" w:color="auto"/>
      </w:divBdr>
    </w:div>
    <w:div w:id="1003162802">
      <w:bodyDiv w:val="1"/>
      <w:marLeft w:val="0"/>
      <w:marRight w:val="0"/>
      <w:marTop w:val="0"/>
      <w:marBottom w:val="0"/>
      <w:divBdr>
        <w:top w:val="none" w:sz="0" w:space="0" w:color="auto"/>
        <w:left w:val="none" w:sz="0" w:space="0" w:color="auto"/>
        <w:bottom w:val="none" w:sz="0" w:space="0" w:color="auto"/>
        <w:right w:val="none" w:sz="0" w:space="0" w:color="auto"/>
      </w:divBdr>
    </w:div>
    <w:div w:id="1021783218">
      <w:bodyDiv w:val="1"/>
      <w:marLeft w:val="0"/>
      <w:marRight w:val="0"/>
      <w:marTop w:val="0"/>
      <w:marBottom w:val="0"/>
      <w:divBdr>
        <w:top w:val="none" w:sz="0" w:space="0" w:color="auto"/>
        <w:left w:val="none" w:sz="0" w:space="0" w:color="auto"/>
        <w:bottom w:val="none" w:sz="0" w:space="0" w:color="auto"/>
        <w:right w:val="none" w:sz="0" w:space="0" w:color="auto"/>
      </w:divBdr>
    </w:div>
    <w:div w:id="1059329294">
      <w:bodyDiv w:val="1"/>
      <w:marLeft w:val="0"/>
      <w:marRight w:val="0"/>
      <w:marTop w:val="0"/>
      <w:marBottom w:val="0"/>
      <w:divBdr>
        <w:top w:val="none" w:sz="0" w:space="0" w:color="auto"/>
        <w:left w:val="none" w:sz="0" w:space="0" w:color="auto"/>
        <w:bottom w:val="none" w:sz="0" w:space="0" w:color="auto"/>
        <w:right w:val="none" w:sz="0" w:space="0" w:color="auto"/>
      </w:divBdr>
    </w:div>
    <w:div w:id="1087766667">
      <w:bodyDiv w:val="1"/>
      <w:marLeft w:val="0"/>
      <w:marRight w:val="0"/>
      <w:marTop w:val="0"/>
      <w:marBottom w:val="0"/>
      <w:divBdr>
        <w:top w:val="none" w:sz="0" w:space="0" w:color="auto"/>
        <w:left w:val="none" w:sz="0" w:space="0" w:color="auto"/>
        <w:bottom w:val="none" w:sz="0" w:space="0" w:color="auto"/>
        <w:right w:val="none" w:sz="0" w:space="0" w:color="auto"/>
      </w:divBdr>
    </w:div>
    <w:div w:id="1088428978">
      <w:bodyDiv w:val="1"/>
      <w:marLeft w:val="0"/>
      <w:marRight w:val="0"/>
      <w:marTop w:val="0"/>
      <w:marBottom w:val="0"/>
      <w:divBdr>
        <w:top w:val="none" w:sz="0" w:space="0" w:color="auto"/>
        <w:left w:val="none" w:sz="0" w:space="0" w:color="auto"/>
        <w:bottom w:val="none" w:sz="0" w:space="0" w:color="auto"/>
        <w:right w:val="none" w:sz="0" w:space="0" w:color="auto"/>
      </w:divBdr>
    </w:div>
    <w:div w:id="1121070282">
      <w:bodyDiv w:val="1"/>
      <w:marLeft w:val="0"/>
      <w:marRight w:val="0"/>
      <w:marTop w:val="0"/>
      <w:marBottom w:val="0"/>
      <w:divBdr>
        <w:top w:val="none" w:sz="0" w:space="0" w:color="auto"/>
        <w:left w:val="none" w:sz="0" w:space="0" w:color="auto"/>
        <w:bottom w:val="none" w:sz="0" w:space="0" w:color="auto"/>
        <w:right w:val="none" w:sz="0" w:space="0" w:color="auto"/>
      </w:divBdr>
    </w:div>
    <w:div w:id="1176650587">
      <w:bodyDiv w:val="1"/>
      <w:marLeft w:val="0"/>
      <w:marRight w:val="0"/>
      <w:marTop w:val="0"/>
      <w:marBottom w:val="0"/>
      <w:divBdr>
        <w:top w:val="none" w:sz="0" w:space="0" w:color="auto"/>
        <w:left w:val="none" w:sz="0" w:space="0" w:color="auto"/>
        <w:bottom w:val="none" w:sz="0" w:space="0" w:color="auto"/>
        <w:right w:val="none" w:sz="0" w:space="0" w:color="auto"/>
      </w:divBdr>
      <w:divsChild>
        <w:div w:id="1964581091">
          <w:marLeft w:val="0"/>
          <w:marRight w:val="0"/>
          <w:marTop w:val="0"/>
          <w:marBottom w:val="0"/>
          <w:divBdr>
            <w:top w:val="none" w:sz="0" w:space="0" w:color="auto"/>
            <w:left w:val="none" w:sz="0" w:space="0" w:color="auto"/>
            <w:bottom w:val="none" w:sz="0" w:space="0" w:color="auto"/>
            <w:right w:val="none" w:sz="0" w:space="0" w:color="auto"/>
          </w:divBdr>
        </w:div>
      </w:divsChild>
    </w:div>
    <w:div w:id="1200507424">
      <w:bodyDiv w:val="1"/>
      <w:marLeft w:val="0"/>
      <w:marRight w:val="0"/>
      <w:marTop w:val="0"/>
      <w:marBottom w:val="0"/>
      <w:divBdr>
        <w:top w:val="none" w:sz="0" w:space="0" w:color="auto"/>
        <w:left w:val="none" w:sz="0" w:space="0" w:color="auto"/>
        <w:bottom w:val="none" w:sz="0" w:space="0" w:color="auto"/>
        <w:right w:val="none" w:sz="0" w:space="0" w:color="auto"/>
      </w:divBdr>
    </w:div>
    <w:div w:id="1201939135">
      <w:bodyDiv w:val="1"/>
      <w:marLeft w:val="0"/>
      <w:marRight w:val="0"/>
      <w:marTop w:val="0"/>
      <w:marBottom w:val="0"/>
      <w:divBdr>
        <w:top w:val="none" w:sz="0" w:space="0" w:color="auto"/>
        <w:left w:val="none" w:sz="0" w:space="0" w:color="auto"/>
        <w:bottom w:val="none" w:sz="0" w:space="0" w:color="auto"/>
        <w:right w:val="none" w:sz="0" w:space="0" w:color="auto"/>
      </w:divBdr>
    </w:div>
    <w:div w:id="1205486581">
      <w:bodyDiv w:val="1"/>
      <w:marLeft w:val="0"/>
      <w:marRight w:val="0"/>
      <w:marTop w:val="0"/>
      <w:marBottom w:val="0"/>
      <w:divBdr>
        <w:top w:val="none" w:sz="0" w:space="0" w:color="auto"/>
        <w:left w:val="none" w:sz="0" w:space="0" w:color="auto"/>
        <w:bottom w:val="none" w:sz="0" w:space="0" w:color="auto"/>
        <w:right w:val="none" w:sz="0" w:space="0" w:color="auto"/>
      </w:divBdr>
    </w:div>
    <w:div w:id="1253272964">
      <w:bodyDiv w:val="1"/>
      <w:marLeft w:val="0"/>
      <w:marRight w:val="0"/>
      <w:marTop w:val="0"/>
      <w:marBottom w:val="0"/>
      <w:divBdr>
        <w:top w:val="none" w:sz="0" w:space="0" w:color="auto"/>
        <w:left w:val="none" w:sz="0" w:space="0" w:color="auto"/>
        <w:bottom w:val="none" w:sz="0" w:space="0" w:color="auto"/>
        <w:right w:val="none" w:sz="0" w:space="0" w:color="auto"/>
      </w:divBdr>
    </w:div>
    <w:div w:id="1360201071">
      <w:bodyDiv w:val="1"/>
      <w:marLeft w:val="0"/>
      <w:marRight w:val="0"/>
      <w:marTop w:val="0"/>
      <w:marBottom w:val="0"/>
      <w:divBdr>
        <w:top w:val="none" w:sz="0" w:space="0" w:color="auto"/>
        <w:left w:val="none" w:sz="0" w:space="0" w:color="auto"/>
        <w:bottom w:val="none" w:sz="0" w:space="0" w:color="auto"/>
        <w:right w:val="none" w:sz="0" w:space="0" w:color="auto"/>
      </w:divBdr>
    </w:div>
    <w:div w:id="1364088157">
      <w:bodyDiv w:val="1"/>
      <w:marLeft w:val="0"/>
      <w:marRight w:val="0"/>
      <w:marTop w:val="0"/>
      <w:marBottom w:val="0"/>
      <w:divBdr>
        <w:top w:val="none" w:sz="0" w:space="0" w:color="auto"/>
        <w:left w:val="none" w:sz="0" w:space="0" w:color="auto"/>
        <w:bottom w:val="none" w:sz="0" w:space="0" w:color="auto"/>
        <w:right w:val="none" w:sz="0" w:space="0" w:color="auto"/>
      </w:divBdr>
    </w:div>
    <w:div w:id="1380283475">
      <w:bodyDiv w:val="1"/>
      <w:marLeft w:val="0"/>
      <w:marRight w:val="0"/>
      <w:marTop w:val="0"/>
      <w:marBottom w:val="0"/>
      <w:divBdr>
        <w:top w:val="none" w:sz="0" w:space="0" w:color="auto"/>
        <w:left w:val="none" w:sz="0" w:space="0" w:color="auto"/>
        <w:bottom w:val="none" w:sz="0" w:space="0" w:color="auto"/>
        <w:right w:val="none" w:sz="0" w:space="0" w:color="auto"/>
      </w:divBdr>
      <w:divsChild>
        <w:div w:id="1564370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8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2831">
      <w:bodyDiv w:val="1"/>
      <w:marLeft w:val="0"/>
      <w:marRight w:val="0"/>
      <w:marTop w:val="0"/>
      <w:marBottom w:val="0"/>
      <w:divBdr>
        <w:top w:val="none" w:sz="0" w:space="0" w:color="auto"/>
        <w:left w:val="none" w:sz="0" w:space="0" w:color="auto"/>
        <w:bottom w:val="none" w:sz="0" w:space="0" w:color="auto"/>
        <w:right w:val="none" w:sz="0" w:space="0" w:color="auto"/>
      </w:divBdr>
    </w:div>
    <w:div w:id="1422802287">
      <w:bodyDiv w:val="1"/>
      <w:marLeft w:val="0"/>
      <w:marRight w:val="0"/>
      <w:marTop w:val="0"/>
      <w:marBottom w:val="0"/>
      <w:divBdr>
        <w:top w:val="none" w:sz="0" w:space="0" w:color="auto"/>
        <w:left w:val="none" w:sz="0" w:space="0" w:color="auto"/>
        <w:bottom w:val="none" w:sz="0" w:space="0" w:color="auto"/>
        <w:right w:val="none" w:sz="0" w:space="0" w:color="auto"/>
      </w:divBdr>
      <w:divsChild>
        <w:div w:id="1815441297">
          <w:marLeft w:val="0"/>
          <w:marRight w:val="0"/>
          <w:marTop w:val="0"/>
          <w:marBottom w:val="0"/>
          <w:divBdr>
            <w:top w:val="none" w:sz="0" w:space="0" w:color="auto"/>
            <w:left w:val="none" w:sz="0" w:space="0" w:color="auto"/>
            <w:bottom w:val="none" w:sz="0" w:space="0" w:color="auto"/>
            <w:right w:val="none" w:sz="0" w:space="0" w:color="auto"/>
          </w:divBdr>
        </w:div>
      </w:divsChild>
    </w:div>
    <w:div w:id="1436973343">
      <w:bodyDiv w:val="1"/>
      <w:marLeft w:val="0"/>
      <w:marRight w:val="0"/>
      <w:marTop w:val="0"/>
      <w:marBottom w:val="0"/>
      <w:divBdr>
        <w:top w:val="none" w:sz="0" w:space="0" w:color="auto"/>
        <w:left w:val="none" w:sz="0" w:space="0" w:color="auto"/>
        <w:bottom w:val="none" w:sz="0" w:space="0" w:color="auto"/>
        <w:right w:val="none" w:sz="0" w:space="0" w:color="auto"/>
      </w:divBdr>
    </w:div>
    <w:div w:id="1482502922">
      <w:bodyDiv w:val="1"/>
      <w:marLeft w:val="0"/>
      <w:marRight w:val="0"/>
      <w:marTop w:val="0"/>
      <w:marBottom w:val="0"/>
      <w:divBdr>
        <w:top w:val="none" w:sz="0" w:space="0" w:color="auto"/>
        <w:left w:val="none" w:sz="0" w:space="0" w:color="auto"/>
        <w:bottom w:val="none" w:sz="0" w:space="0" w:color="auto"/>
        <w:right w:val="none" w:sz="0" w:space="0" w:color="auto"/>
      </w:divBdr>
    </w:div>
    <w:div w:id="1499617214">
      <w:bodyDiv w:val="1"/>
      <w:marLeft w:val="0"/>
      <w:marRight w:val="0"/>
      <w:marTop w:val="0"/>
      <w:marBottom w:val="0"/>
      <w:divBdr>
        <w:top w:val="none" w:sz="0" w:space="0" w:color="auto"/>
        <w:left w:val="none" w:sz="0" w:space="0" w:color="auto"/>
        <w:bottom w:val="none" w:sz="0" w:space="0" w:color="auto"/>
        <w:right w:val="none" w:sz="0" w:space="0" w:color="auto"/>
      </w:divBdr>
    </w:div>
    <w:div w:id="1512061294">
      <w:bodyDiv w:val="1"/>
      <w:marLeft w:val="0"/>
      <w:marRight w:val="0"/>
      <w:marTop w:val="0"/>
      <w:marBottom w:val="0"/>
      <w:divBdr>
        <w:top w:val="none" w:sz="0" w:space="0" w:color="auto"/>
        <w:left w:val="none" w:sz="0" w:space="0" w:color="auto"/>
        <w:bottom w:val="none" w:sz="0" w:space="0" w:color="auto"/>
        <w:right w:val="none" w:sz="0" w:space="0" w:color="auto"/>
      </w:divBdr>
    </w:div>
    <w:div w:id="1524974514">
      <w:bodyDiv w:val="1"/>
      <w:marLeft w:val="0"/>
      <w:marRight w:val="0"/>
      <w:marTop w:val="0"/>
      <w:marBottom w:val="0"/>
      <w:divBdr>
        <w:top w:val="none" w:sz="0" w:space="0" w:color="auto"/>
        <w:left w:val="none" w:sz="0" w:space="0" w:color="auto"/>
        <w:bottom w:val="none" w:sz="0" w:space="0" w:color="auto"/>
        <w:right w:val="none" w:sz="0" w:space="0" w:color="auto"/>
      </w:divBdr>
    </w:div>
    <w:div w:id="1532839007">
      <w:bodyDiv w:val="1"/>
      <w:marLeft w:val="0"/>
      <w:marRight w:val="0"/>
      <w:marTop w:val="0"/>
      <w:marBottom w:val="0"/>
      <w:divBdr>
        <w:top w:val="none" w:sz="0" w:space="0" w:color="auto"/>
        <w:left w:val="none" w:sz="0" w:space="0" w:color="auto"/>
        <w:bottom w:val="none" w:sz="0" w:space="0" w:color="auto"/>
        <w:right w:val="none" w:sz="0" w:space="0" w:color="auto"/>
      </w:divBdr>
    </w:div>
    <w:div w:id="1620606494">
      <w:bodyDiv w:val="1"/>
      <w:marLeft w:val="0"/>
      <w:marRight w:val="0"/>
      <w:marTop w:val="0"/>
      <w:marBottom w:val="0"/>
      <w:divBdr>
        <w:top w:val="none" w:sz="0" w:space="0" w:color="auto"/>
        <w:left w:val="none" w:sz="0" w:space="0" w:color="auto"/>
        <w:bottom w:val="none" w:sz="0" w:space="0" w:color="auto"/>
        <w:right w:val="none" w:sz="0" w:space="0" w:color="auto"/>
      </w:divBdr>
      <w:divsChild>
        <w:div w:id="97989790">
          <w:marLeft w:val="0"/>
          <w:marRight w:val="0"/>
          <w:marTop w:val="0"/>
          <w:marBottom w:val="0"/>
          <w:divBdr>
            <w:top w:val="none" w:sz="0" w:space="0" w:color="auto"/>
            <w:left w:val="none" w:sz="0" w:space="0" w:color="auto"/>
            <w:bottom w:val="none" w:sz="0" w:space="0" w:color="auto"/>
            <w:right w:val="none" w:sz="0" w:space="0" w:color="auto"/>
          </w:divBdr>
        </w:div>
      </w:divsChild>
    </w:div>
    <w:div w:id="1623420649">
      <w:bodyDiv w:val="1"/>
      <w:marLeft w:val="0"/>
      <w:marRight w:val="0"/>
      <w:marTop w:val="0"/>
      <w:marBottom w:val="0"/>
      <w:divBdr>
        <w:top w:val="none" w:sz="0" w:space="0" w:color="auto"/>
        <w:left w:val="none" w:sz="0" w:space="0" w:color="auto"/>
        <w:bottom w:val="none" w:sz="0" w:space="0" w:color="auto"/>
        <w:right w:val="none" w:sz="0" w:space="0" w:color="auto"/>
      </w:divBdr>
    </w:div>
    <w:div w:id="1645155912">
      <w:bodyDiv w:val="1"/>
      <w:marLeft w:val="0"/>
      <w:marRight w:val="0"/>
      <w:marTop w:val="0"/>
      <w:marBottom w:val="0"/>
      <w:divBdr>
        <w:top w:val="none" w:sz="0" w:space="0" w:color="auto"/>
        <w:left w:val="none" w:sz="0" w:space="0" w:color="auto"/>
        <w:bottom w:val="none" w:sz="0" w:space="0" w:color="auto"/>
        <w:right w:val="none" w:sz="0" w:space="0" w:color="auto"/>
      </w:divBdr>
    </w:div>
    <w:div w:id="1656646217">
      <w:bodyDiv w:val="1"/>
      <w:marLeft w:val="0"/>
      <w:marRight w:val="0"/>
      <w:marTop w:val="0"/>
      <w:marBottom w:val="0"/>
      <w:divBdr>
        <w:top w:val="none" w:sz="0" w:space="0" w:color="auto"/>
        <w:left w:val="none" w:sz="0" w:space="0" w:color="auto"/>
        <w:bottom w:val="none" w:sz="0" w:space="0" w:color="auto"/>
        <w:right w:val="none" w:sz="0" w:space="0" w:color="auto"/>
      </w:divBdr>
    </w:div>
    <w:div w:id="1771126373">
      <w:bodyDiv w:val="1"/>
      <w:marLeft w:val="0"/>
      <w:marRight w:val="0"/>
      <w:marTop w:val="0"/>
      <w:marBottom w:val="0"/>
      <w:divBdr>
        <w:top w:val="none" w:sz="0" w:space="0" w:color="auto"/>
        <w:left w:val="none" w:sz="0" w:space="0" w:color="auto"/>
        <w:bottom w:val="none" w:sz="0" w:space="0" w:color="auto"/>
        <w:right w:val="none" w:sz="0" w:space="0" w:color="auto"/>
      </w:divBdr>
      <w:divsChild>
        <w:div w:id="88739783">
          <w:marLeft w:val="0"/>
          <w:marRight w:val="0"/>
          <w:marTop w:val="0"/>
          <w:marBottom w:val="225"/>
          <w:divBdr>
            <w:top w:val="single" w:sz="6" w:space="11" w:color="auto"/>
            <w:left w:val="single" w:sz="6" w:space="11" w:color="auto"/>
            <w:bottom w:val="single" w:sz="6" w:space="11" w:color="auto"/>
            <w:right w:val="single" w:sz="6" w:space="11" w:color="auto"/>
          </w:divBdr>
          <w:divsChild>
            <w:div w:id="209264827">
              <w:marLeft w:val="0"/>
              <w:marRight w:val="0"/>
              <w:marTop w:val="0"/>
              <w:marBottom w:val="0"/>
              <w:divBdr>
                <w:top w:val="none" w:sz="0" w:space="0" w:color="auto"/>
                <w:left w:val="none" w:sz="0" w:space="0" w:color="auto"/>
                <w:bottom w:val="none" w:sz="0" w:space="0" w:color="auto"/>
                <w:right w:val="none" w:sz="0" w:space="0" w:color="auto"/>
              </w:divBdr>
            </w:div>
            <w:div w:id="1075056261">
              <w:marLeft w:val="0"/>
              <w:marRight w:val="0"/>
              <w:marTop w:val="0"/>
              <w:marBottom w:val="0"/>
              <w:divBdr>
                <w:top w:val="none" w:sz="0" w:space="0" w:color="auto"/>
                <w:left w:val="none" w:sz="0" w:space="0" w:color="auto"/>
                <w:bottom w:val="none" w:sz="0" w:space="0" w:color="auto"/>
                <w:right w:val="none" w:sz="0" w:space="0" w:color="auto"/>
              </w:divBdr>
            </w:div>
          </w:divsChild>
        </w:div>
        <w:div w:id="2021344979">
          <w:marLeft w:val="0"/>
          <w:marRight w:val="0"/>
          <w:marTop w:val="0"/>
          <w:marBottom w:val="225"/>
          <w:divBdr>
            <w:top w:val="single" w:sz="6" w:space="11" w:color="auto"/>
            <w:left w:val="single" w:sz="6" w:space="11" w:color="auto"/>
            <w:bottom w:val="single" w:sz="6" w:space="11" w:color="auto"/>
            <w:right w:val="single" w:sz="6" w:space="11" w:color="auto"/>
          </w:divBdr>
          <w:divsChild>
            <w:div w:id="1072393964">
              <w:marLeft w:val="0"/>
              <w:marRight w:val="0"/>
              <w:marTop w:val="0"/>
              <w:marBottom w:val="0"/>
              <w:divBdr>
                <w:top w:val="none" w:sz="0" w:space="0" w:color="auto"/>
                <w:left w:val="none" w:sz="0" w:space="0" w:color="auto"/>
                <w:bottom w:val="none" w:sz="0" w:space="0" w:color="auto"/>
                <w:right w:val="none" w:sz="0" w:space="0" w:color="auto"/>
              </w:divBdr>
            </w:div>
            <w:div w:id="121769543">
              <w:marLeft w:val="0"/>
              <w:marRight w:val="0"/>
              <w:marTop w:val="0"/>
              <w:marBottom w:val="0"/>
              <w:divBdr>
                <w:top w:val="none" w:sz="0" w:space="0" w:color="auto"/>
                <w:left w:val="none" w:sz="0" w:space="0" w:color="auto"/>
                <w:bottom w:val="none" w:sz="0" w:space="0" w:color="auto"/>
                <w:right w:val="none" w:sz="0" w:space="0" w:color="auto"/>
              </w:divBdr>
            </w:div>
            <w:div w:id="1382243137">
              <w:marLeft w:val="0"/>
              <w:marRight w:val="0"/>
              <w:marTop w:val="0"/>
              <w:marBottom w:val="0"/>
              <w:divBdr>
                <w:top w:val="none" w:sz="0" w:space="0" w:color="auto"/>
                <w:left w:val="none" w:sz="0" w:space="0" w:color="auto"/>
                <w:bottom w:val="none" w:sz="0" w:space="0" w:color="auto"/>
                <w:right w:val="none" w:sz="0" w:space="0" w:color="auto"/>
              </w:divBdr>
            </w:div>
          </w:divsChild>
        </w:div>
        <w:div w:id="1672875631">
          <w:marLeft w:val="0"/>
          <w:marRight w:val="0"/>
          <w:marTop w:val="0"/>
          <w:marBottom w:val="225"/>
          <w:divBdr>
            <w:top w:val="single" w:sz="6" w:space="11" w:color="auto"/>
            <w:left w:val="single" w:sz="6" w:space="11" w:color="auto"/>
            <w:bottom w:val="single" w:sz="6" w:space="11" w:color="auto"/>
            <w:right w:val="single" w:sz="6" w:space="11" w:color="auto"/>
          </w:divBdr>
          <w:divsChild>
            <w:div w:id="607739386">
              <w:marLeft w:val="0"/>
              <w:marRight w:val="0"/>
              <w:marTop w:val="0"/>
              <w:marBottom w:val="0"/>
              <w:divBdr>
                <w:top w:val="none" w:sz="0" w:space="0" w:color="auto"/>
                <w:left w:val="none" w:sz="0" w:space="0" w:color="auto"/>
                <w:bottom w:val="none" w:sz="0" w:space="0" w:color="auto"/>
                <w:right w:val="none" w:sz="0" w:space="0" w:color="auto"/>
              </w:divBdr>
            </w:div>
            <w:div w:id="1424913102">
              <w:marLeft w:val="0"/>
              <w:marRight w:val="0"/>
              <w:marTop w:val="0"/>
              <w:marBottom w:val="0"/>
              <w:divBdr>
                <w:top w:val="none" w:sz="0" w:space="0" w:color="auto"/>
                <w:left w:val="none" w:sz="0" w:space="0" w:color="auto"/>
                <w:bottom w:val="none" w:sz="0" w:space="0" w:color="auto"/>
                <w:right w:val="none" w:sz="0" w:space="0" w:color="auto"/>
              </w:divBdr>
            </w:div>
            <w:div w:id="7098943">
              <w:marLeft w:val="0"/>
              <w:marRight w:val="0"/>
              <w:marTop w:val="0"/>
              <w:marBottom w:val="0"/>
              <w:divBdr>
                <w:top w:val="none" w:sz="0" w:space="0" w:color="auto"/>
                <w:left w:val="none" w:sz="0" w:space="0" w:color="auto"/>
                <w:bottom w:val="none" w:sz="0" w:space="0" w:color="auto"/>
                <w:right w:val="none" w:sz="0" w:space="0" w:color="auto"/>
              </w:divBdr>
            </w:div>
          </w:divsChild>
        </w:div>
        <w:div w:id="1245144442">
          <w:marLeft w:val="0"/>
          <w:marRight w:val="0"/>
          <w:marTop w:val="0"/>
          <w:marBottom w:val="225"/>
          <w:divBdr>
            <w:top w:val="single" w:sz="6" w:space="11" w:color="auto"/>
            <w:left w:val="single" w:sz="6" w:space="11" w:color="auto"/>
            <w:bottom w:val="single" w:sz="6" w:space="11" w:color="auto"/>
            <w:right w:val="single" w:sz="6" w:space="11" w:color="auto"/>
          </w:divBdr>
          <w:divsChild>
            <w:div w:id="1387022341">
              <w:marLeft w:val="0"/>
              <w:marRight w:val="0"/>
              <w:marTop w:val="0"/>
              <w:marBottom w:val="0"/>
              <w:divBdr>
                <w:top w:val="none" w:sz="0" w:space="0" w:color="auto"/>
                <w:left w:val="none" w:sz="0" w:space="0" w:color="auto"/>
                <w:bottom w:val="none" w:sz="0" w:space="0" w:color="auto"/>
                <w:right w:val="none" w:sz="0" w:space="0" w:color="auto"/>
              </w:divBdr>
            </w:div>
            <w:div w:id="2041394245">
              <w:marLeft w:val="0"/>
              <w:marRight w:val="0"/>
              <w:marTop w:val="0"/>
              <w:marBottom w:val="0"/>
              <w:divBdr>
                <w:top w:val="none" w:sz="0" w:space="0" w:color="auto"/>
                <w:left w:val="none" w:sz="0" w:space="0" w:color="auto"/>
                <w:bottom w:val="none" w:sz="0" w:space="0" w:color="auto"/>
                <w:right w:val="none" w:sz="0" w:space="0" w:color="auto"/>
              </w:divBdr>
            </w:div>
            <w:div w:id="1373113050">
              <w:marLeft w:val="0"/>
              <w:marRight w:val="0"/>
              <w:marTop w:val="0"/>
              <w:marBottom w:val="0"/>
              <w:divBdr>
                <w:top w:val="none" w:sz="0" w:space="0" w:color="auto"/>
                <w:left w:val="none" w:sz="0" w:space="0" w:color="auto"/>
                <w:bottom w:val="none" w:sz="0" w:space="0" w:color="auto"/>
                <w:right w:val="none" w:sz="0" w:space="0" w:color="auto"/>
              </w:divBdr>
            </w:div>
          </w:divsChild>
        </w:div>
        <w:div w:id="1879851817">
          <w:marLeft w:val="0"/>
          <w:marRight w:val="0"/>
          <w:marTop w:val="0"/>
          <w:marBottom w:val="225"/>
          <w:divBdr>
            <w:top w:val="single" w:sz="6" w:space="11" w:color="auto"/>
            <w:left w:val="single" w:sz="6" w:space="11" w:color="auto"/>
            <w:bottom w:val="single" w:sz="6" w:space="11" w:color="auto"/>
            <w:right w:val="single" w:sz="6" w:space="11" w:color="auto"/>
          </w:divBdr>
          <w:divsChild>
            <w:div w:id="280766977">
              <w:marLeft w:val="0"/>
              <w:marRight w:val="0"/>
              <w:marTop w:val="0"/>
              <w:marBottom w:val="0"/>
              <w:divBdr>
                <w:top w:val="none" w:sz="0" w:space="0" w:color="auto"/>
                <w:left w:val="none" w:sz="0" w:space="0" w:color="auto"/>
                <w:bottom w:val="none" w:sz="0" w:space="0" w:color="auto"/>
                <w:right w:val="none" w:sz="0" w:space="0" w:color="auto"/>
              </w:divBdr>
            </w:div>
            <w:div w:id="170023052">
              <w:marLeft w:val="0"/>
              <w:marRight w:val="0"/>
              <w:marTop w:val="0"/>
              <w:marBottom w:val="0"/>
              <w:divBdr>
                <w:top w:val="none" w:sz="0" w:space="0" w:color="auto"/>
                <w:left w:val="none" w:sz="0" w:space="0" w:color="auto"/>
                <w:bottom w:val="none" w:sz="0" w:space="0" w:color="auto"/>
                <w:right w:val="none" w:sz="0" w:space="0" w:color="auto"/>
              </w:divBdr>
            </w:div>
            <w:div w:id="239415352">
              <w:marLeft w:val="0"/>
              <w:marRight w:val="0"/>
              <w:marTop w:val="0"/>
              <w:marBottom w:val="0"/>
              <w:divBdr>
                <w:top w:val="none" w:sz="0" w:space="0" w:color="auto"/>
                <w:left w:val="none" w:sz="0" w:space="0" w:color="auto"/>
                <w:bottom w:val="none" w:sz="0" w:space="0" w:color="auto"/>
                <w:right w:val="none" w:sz="0" w:space="0" w:color="auto"/>
              </w:divBdr>
            </w:div>
          </w:divsChild>
        </w:div>
        <w:div w:id="354959998">
          <w:marLeft w:val="0"/>
          <w:marRight w:val="0"/>
          <w:marTop w:val="0"/>
          <w:marBottom w:val="225"/>
          <w:divBdr>
            <w:top w:val="single" w:sz="6" w:space="11" w:color="auto"/>
            <w:left w:val="single" w:sz="6" w:space="11" w:color="auto"/>
            <w:bottom w:val="single" w:sz="6" w:space="11" w:color="auto"/>
            <w:right w:val="single" w:sz="6" w:space="11" w:color="auto"/>
          </w:divBdr>
          <w:divsChild>
            <w:div w:id="483621834">
              <w:marLeft w:val="0"/>
              <w:marRight w:val="0"/>
              <w:marTop w:val="0"/>
              <w:marBottom w:val="0"/>
              <w:divBdr>
                <w:top w:val="none" w:sz="0" w:space="0" w:color="auto"/>
                <w:left w:val="none" w:sz="0" w:space="0" w:color="auto"/>
                <w:bottom w:val="none" w:sz="0" w:space="0" w:color="auto"/>
                <w:right w:val="none" w:sz="0" w:space="0" w:color="auto"/>
              </w:divBdr>
            </w:div>
            <w:div w:id="578253985">
              <w:marLeft w:val="0"/>
              <w:marRight w:val="0"/>
              <w:marTop w:val="0"/>
              <w:marBottom w:val="0"/>
              <w:divBdr>
                <w:top w:val="none" w:sz="0" w:space="0" w:color="auto"/>
                <w:left w:val="none" w:sz="0" w:space="0" w:color="auto"/>
                <w:bottom w:val="none" w:sz="0" w:space="0" w:color="auto"/>
                <w:right w:val="none" w:sz="0" w:space="0" w:color="auto"/>
              </w:divBdr>
            </w:div>
            <w:div w:id="4017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7154">
      <w:bodyDiv w:val="1"/>
      <w:marLeft w:val="0"/>
      <w:marRight w:val="0"/>
      <w:marTop w:val="0"/>
      <w:marBottom w:val="0"/>
      <w:divBdr>
        <w:top w:val="none" w:sz="0" w:space="0" w:color="auto"/>
        <w:left w:val="none" w:sz="0" w:space="0" w:color="auto"/>
        <w:bottom w:val="none" w:sz="0" w:space="0" w:color="auto"/>
        <w:right w:val="none" w:sz="0" w:space="0" w:color="auto"/>
      </w:divBdr>
    </w:div>
    <w:div w:id="1784180273">
      <w:bodyDiv w:val="1"/>
      <w:marLeft w:val="0"/>
      <w:marRight w:val="0"/>
      <w:marTop w:val="0"/>
      <w:marBottom w:val="0"/>
      <w:divBdr>
        <w:top w:val="none" w:sz="0" w:space="0" w:color="auto"/>
        <w:left w:val="none" w:sz="0" w:space="0" w:color="auto"/>
        <w:bottom w:val="none" w:sz="0" w:space="0" w:color="auto"/>
        <w:right w:val="none" w:sz="0" w:space="0" w:color="auto"/>
      </w:divBdr>
    </w:div>
    <w:div w:id="1809935193">
      <w:bodyDiv w:val="1"/>
      <w:marLeft w:val="0"/>
      <w:marRight w:val="0"/>
      <w:marTop w:val="0"/>
      <w:marBottom w:val="0"/>
      <w:divBdr>
        <w:top w:val="none" w:sz="0" w:space="0" w:color="auto"/>
        <w:left w:val="none" w:sz="0" w:space="0" w:color="auto"/>
        <w:bottom w:val="none" w:sz="0" w:space="0" w:color="auto"/>
        <w:right w:val="none" w:sz="0" w:space="0" w:color="auto"/>
      </w:divBdr>
    </w:div>
    <w:div w:id="1828938605">
      <w:bodyDiv w:val="1"/>
      <w:marLeft w:val="0"/>
      <w:marRight w:val="0"/>
      <w:marTop w:val="0"/>
      <w:marBottom w:val="0"/>
      <w:divBdr>
        <w:top w:val="none" w:sz="0" w:space="0" w:color="auto"/>
        <w:left w:val="none" w:sz="0" w:space="0" w:color="auto"/>
        <w:bottom w:val="none" w:sz="0" w:space="0" w:color="auto"/>
        <w:right w:val="none" w:sz="0" w:space="0" w:color="auto"/>
      </w:divBdr>
    </w:div>
    <w:div w:id="1841772224">
      <w:bodyDiv w:val="1"/>
      <w:marLeft w:val="0"/>
      <w:marRight w:val="0"/>
      <w:marTop w:val="0"/>
      <w:marBottom w:val="0"/>
      <w:divBdr>
        <w:top w:val="none" w:sz="0" w:space="0" w:color="auto"/>
        <w:left w:val="none" w:sz="0" w:space="0" w:color="auto"/>
        <w:bottom w:val="none" w:sz="0" w:space="0" w:color="auto"/>
        <w:right w:val="none" w:sz="0" w:space="0" w:color="auto"/>
      </w:divBdr>
    </w:div>
    <w:div w:id="1885874190">
      <w:bodyDiv w:val="1"/>
      <w:marLeft w:val="0"/>
      <w:marRight w:val="0"/>
      <w:marTop w:val="0"/>
      <w:marBottom w:val="0"/>
      <w:divBdr>
        <w:top w:val="none" w:sz="0" w:space="0" w:color="auto"/>
        <w:left w:val="none" w:sz="0" w:space="0" w:color="auto"/>
        <w:bottom w:val="none" w:sz="0" w:space="0" w:color="auto"/>
        <w:right w:val="none" w:sz="0" w:space="0" w:color="auto"/>
      </w:divBdr>
    </w:div>
    <w:div w:id="1970865634">
      <w:bodyDiv w:val="1"/>
      <w:marLeft w:val="0"/>
      <w:marRight w:val="0"/>
      <w:marTop w:val="0"/>
      <w:marBottom w:val="0"/>
      <w:divBdr>
        <w:top w:val="none" w:sz="0" w:space="0" w:color="auto"/>
        <w:left w:val="none" w:sz="0" w:space="0" w:color="auto"/>
        <w:bottom w:val="none" w:sz="0" w:space="0" w:color="auto"/>
        <w:right w:val="none" w:sz="0" w:space="0" w:color="auto"/>
      </w:divBdr>
    </w:div>
    <w:div w:id="1977829249">
      <w:bodyDiv w:val="1"/>
      <w:marLeft w:val="0"/>
      <w:marRight w:val="0"/>
      <w:marTop w:val="0"/>
      <w:marBottom w:val="0"/>
      <w:divBdr>
        <w:top w:val="none" w:sz="0" w:space="0" w:color="auto"/>
        <w:left w:val="none" w:sz="0" w:space="0" w:color="auto"/>
        <w:bottom w:val="none" w:sz="0" w:space="0" w:color="auto"/>
        <w:right w:val="none" w:sz="0" w:space="0" w:color="auto"/>
      </w:divBdr>
    </w:div>
    <w:div w:id="2020497620">
      <w:bodyDiv w:val="1"/>
      <w:marLeft w:val="0"/>
      <w:marRight w:val="0"/>
      <w:marTop w:val="0"/>
      <w:marBottom w:val="0"/>
      <w:divBdr>
        <w:top w:val="none" w:sz="0" w:space="0" w:color="auto"/>
        <w:left w:val="none" w:sz="0" w:space="0" w:color="auto"/>
        <w:bottom w:val="none" w:sz="0" w:space="0" w:color="auto"/>
        <w:right w:val="none" w:sz="0" w:space="0" w:color="auto"/>
      </w:divBdr>
    </w:div>
    <w:div w:id="2023969334">
      <w:bodyDiv w:val="1"/>
      <w:marLeft w:val="0"/>
      <w:marRight w:val="0"/>
      <w:marTop w:val="0"/>
      <w:marBottom w:val="0"/>
      <w:divBdr>
        <w:top w:val="none" w:sz="0" w:space="0" w:color="auto"/>
        <w:left w:val="none" w:sz="0" w:space="0" w:color="auto"/>
        <w:bottom w:val="none" w:sz="0" w:space="0" w:color="auto"/>
        <w:right w:val="none" w:sz="0" w:space="0" w:color="auto"/>
      </w:divBdr>
    </w:div>
    <w:div w:id="2026052692">
      <w:bodyDiv w:val="1"/>
      <w:marLeft w:val="0"/>
      <w:marRight w:val="0"/>
      <w:marTop w:val="0"/>
      <w:marBottom w:val="0"/>
      <w:divBdr>
        <w:top w:val="none" w:sz="0" w:space="0" w:color="auto"/>
        <w:left w:val="none" w:sz="0" w:space="0" w:color="auto"/>
        <w:bottom w:val="none" w:sz="0" w:space="0" w:color="auto"/>
        <w:right w:val="none" w:sz="0" w:space="0" w:color="auto"/>
      </w:divBdr>
      <w:divsChild>
        <w:div w:id="240600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807668">
              <w:marLeft w:val="0"/>
              <w:marRight w:val="0"/>
              <w:marTop w:val="0"/>
              <w:marBottom w:val="0"/>
              <w:divBdr>
                <w:top w:val="none" w:sz="0" w:space="0" w:color="auto"/>
                <w:left w:val="none" w:sz="0" w:space="0" w:color="auto"/>
                <w:bottom w:val="none" w:sz="0" w:space="0" w:color="auto"/>
                <w:right w:val="none" w:sz="0" w:space="0" w:color="auto"/>
              </w:divBdr>
              <w:divsChild>
                <w:div w:id="197914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4554">
      <w:bodyDiv w:val="1"/>
      <w:marLeft w:val="0"/>
      <w:marRight w:val="0"/>
      <w:marTop w:val="0"/>
      <w:marBottom w:val="0"/>
      <w:divBdr>
        <w:top w:val="none" w:sz="0" w:space="0" w:color="auto"/>
        <w:left w:val="none" w:sz="0" w:space="0" w:color="auto"/>
        <w:bottom w:val="none" w:sz="0" w:space="0" w:color="auto"/>
        <w:right w:val="none" w:sz="0" w:space="0" w:color="auto"/>
      </w:divBdr>
    </w:div>
    <w:div w:id="2112702910">
      <w:bodyDiv w:val="1"/>
      <w:marLeft w:val="0"/>
      <w:marRight w:val="0"/>
      <w:marTop w:val="0"/>
      <w:marBottom w:val="0"/>
      <w:divBdr>
        <w:top w:val="none" w:sz="0" w:space="0" w:color="auto"/>
        <w:left w:val="none" w:sz="0" w:space="0" w:color="auto"/>
        <w:bottom w:val="none" w:sz="0" w:space="0" w:color="auto"/>
        <w:right w:val="none" w:sz="0" w:space="0" w:color="auto"/>
      </w:divBdr>
    </w:div>
    <w:div w:id="2115588785">
      <w:bodyDiv w:val="1"/>
      <w:marLeft w:val="0"/>
      <w:marRight w:val="0"/>
      <w:marTop w:val="0"/>
      <w:marBottom w:val="0"/>
      <w:divBdr>
        <w:top w:val="none" w:sz="0" w:space="0" w:color="auto"/>
        <w:left w:val="none" w:sz="0" w:space="0" w:color="auto"/>
        <w:bottom w:val="none" w:sz="0" w:space="0" w:color="auto"/>
        <w:right w:val="none" w:sz="0" w:space="0" w:color="auto"/>
      </w:divBdr>
    </w:div>
    <w:div w:id="2119325542">
      <w:bodyDiv w:val="1"/>
      <w:marLeft w:val="0"/>
      <w:marRight w:val="0"/>
      <w:marTop w:val="0"/>
      <w:marBottom w:val="0"/>
      <w:divBdr>
        <w:top w:val="none" w:sz="0" w:space="0" w:color="auto"/>
        <w:left w:val="none" w:sz="0" w:space="0" w:color="auto"/>
        <w:bottom w:val="none" w:sz="0" w:space="0" w:color="auto"/>
        <w:right w:val="none" w:sz="0" w:space="0" w:color="auto"/>
      </w:divBdr>
    </w:div>
    <w:div w:id="21414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FA7AE-A44B-4E63-8965-E8BFA1E6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14</Pages>
  <Words>6426</Words>
  <Characters>36634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59</cp:revision>
  <dcterms:created xsi:type="dcterms:W3CDTF">2026-08-18T10:33:00Z</dcterms:created>
  <dcterms:modified xsi:type="dcterms:W3CDTF">2026-09-07T11:05:00Z</dcterms:modified>
</cp:coreProperties>
</file>